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B613E">
      <w:pPr>
        <w:pStyle w:val="2"/>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eastAsia" w:ascii="宋体" w:hAnsi="宋体" w:eastAsia="宋体" w:cs="宋体"/>
          <w:b/>
          <w:bCs/>
          <w:sz w:val="44"/>
          <w:szCs w:val="44"/>
          <w:highlight w:val="none"/>
        </w:rPr>
      </w:pPr>
      <w:bookmarkStart w:id="0" w:name="_GoBack"/>
      <w:bookmarkEnd w:id="0"/>
    </w:p>
    <w:p w14:paraId="5F6FD4D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rPr>
        <w:t>深圳</w:t>
      </w:r>
      <w:r>
        <w:rPr>
          <w:rFonts w:hint="eastAsia" w:ascii="方正小标宋简体" w:hAnsi="方正小标宋简体" w:eastAsia="方正小标宋简体" w:cs="方正小标宋简体"/>
          <w:b w:val="0"/>
          <w:bCs w:val="0"/>
          <w:sz w:val="44"/>
          <w:szCs w:val="44"/>
          <w:highlight w:val="none"/>
          <w:lang w:eastAsia="zh-CN"/>
        </w:rPr>
        <w:t>经济特区</w:t>
      </w:r>
      <w:r>
        <w:rPr>
          <w:rFonts w:hint="eastAsia" w:ascii="方正小标宋简体" w:hAnsi="方正小标宋简体" w:eastAsia="方正小标宋简体" w:cs="方正小标宋简体"/>
          <w:b w:val="0"/>
          <w:bCs w:val="0"/>
          <w:sz w:val="44"/>
          <w:szCs w:val="44"/>
          <w:highlight w:val="none"/>
        </w:rPr>
        <w:t>促进合成生物产业</w:t>
      </w:r>
    </w:p>
    <w:p w14:paraId="70DA7D8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rPr>
        <w:t>创新发展</w:t>
      </w:r>
      <w:r>
        <w:rPr>
          <w:rFonts w:hint="eastAsia" w:ascii="方正小标宋简体" w:hAnsi="方正小标宋简体" w:eastAsia="方正小标宋简体" w:cs="方正小标宋简体"/>
          <w:b w:val="0"/>
          <w:bCs w:val="0"/>
          <w:sz w:val="44"/>
          <w:szCs w:val="44"/>
          <w:highlight w:val="none"/>
          <w:lang w:eastAsia="zh-CN"/>
        </w:rPr>
        <w:t>若干规定</w:t>
      </w:r>
    </w:p>
    <w:p w14:paraId="0718465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val="0"/>
          <w:bCs w:val="0"/>
          <w:kern w:val="0"/>
          <w:sz w:val="32"/>
          <w:szCs w:val="32"/>
          <w:highlight w:val="none"/>
          <w:lang w:bidi="ar"/>
        </w:rPr>
      </w:pPr>
      <w:r>
        <w:rPr>
          <w:rFonts w:hint="eastAsia" w:ascii="楷体" w:hAnsi="楷体" w:eastAsia="楷体" w:cs="楷体"/>
          <w:b w:val="0"/>
          <w:bCs w:val="0"/>
          <w:color w:val="0C0C0C"/>
          <w:kern w:val="0"/>
          <w:sz w:val="32"/>
          <w:szCs w:val="32"/>
          <w:highlight w:val="none"/>
          <w:lang w:bidi="ar"/>
        </w:rPr>
        <w:t>（</w:t>
      </w:r>
      <w:r>
        <w:rPr>
          <w:rFonts w:hint="eastAsia" w:ascii="楷体" w:hAnsi="楷体" w:eastAsia="楷体" w:cs="楷体"/>
          <w:b w:val="0"/>
          <w:bCs w:val="0"/>
          <w:color w:val="0C0C0C"/>
          <w:kern w:val="0"/>
          <w:sz w:val="32"/>
          <w:szCs w:val="32"/>
          <w:highlight w:val="none"/>
          <w:lang w:val="en-US" w:eastAsia="zh-CN" w:bidi="ar"/>
        </w:rPr>
        <w:t>草案</w:t>
      </w:r>
      <w:r>
        <w:rPr>
          <w:rFonts w:hint="eastAsia" w:ascii="楷体" w:hAnsi="楷体" w:eastAsia="楷体" w:cs="楷体"/>
          <w:b w:val="0"/>
          <w:bCs w:val="0"/>
          <w:color w:val="0C0C0C"/>
          <w:kern w:val="0"/>
          <w:sz w:val="32"/>
          <w:szCs w:val="32"/>
          <w:highlight w:val="none"/>
          <w:lang w:bidi="ar"/>
        </w:rPr>
        <w:t>）</w:t>
      </w:r>
    </w:p>
    <w:p w14:paraId="79A9FFAB">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b/>
          <w:bCs/>
          <w:sz w:val="44"/>
          <w:szCs w:val="44"/>
          <w:highlight w:val="none"/>
        </w:rPr>
      </w:pPr>
    </w:p>
    <w:p w14:paraId="1199550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color w:val="0C0C0C"/>
          <w:sz w:val="32"/>
          <w:szCs w:val="32"/>
          <w:highlight w:val="none"/>
          <w:shd w:val="clear" w:color="auto" w:fill="FFFFFF"/>
          <w:lang w:val="en-US" w:eastAsia="zh-CN"/>
        </w:rPr>
      </w:pPr>
      <w:r>
        <w:rPr>
          <w:rFonts w:hint="eastAsia" w:ascii="黑体" w:hAnsi="黑体" w:eastAsia="黑体" w:cs="黑体"/>
          <w:sz w:val="32"/>
          <w:szCs w:val="32"/>
          <w:highlight w:val="none"/>
          <w:lang w:eastAsia="zh-CN"/>
        </w:rPr>
        <w:t>第一条</w:t>
      </w:r>
      <w:r>
        <w:rPr>
          <w:rFonts w:hint="eastAsia" w:ascii="黑体" w:hAnsi="黑体" w:eastAsia="黑体" w:cs="黑体"/>
          <w:bCs/>
          <w:color w:val="0C0C0C"/>
          <w:sz w:val="32"/>
          <w:szCs w:val="32"/>
          <w:highlight w:val="none"/>
          <w:shd w:val="clear" w:color="auto" w:fill="FFFFFF"/>
          <w:lang w:val="en-US" w:eastAsia="zh-CN"/>
        </w:rPr>
        <w:t xml:space="preserve">  </w:t>
      </w:r>
      <w:r>
        <w:rPr>
          <w:rFonts w:hint="eastAsia" w:ascii="仿宋_GB2312" w:hAnsi="仿宋_GB2312" w:eastAsia="仿宋_GB2312" w:cs="仿宋_GB2312"/>
          <w:color w:val="0C0C0C"/>
          <w:sz w:val="32"/>
          <w:szCs w:val="32"/>
          <w:highlight w:val="none"/>
          <w:shd w:val="clear" w:color="auto" w:fill="FFFFFF"/>
        </w:rPr>
        <w:t>为了促进合成生物技术</w:t>
      </w:r>
      <w:r>
        <w:rPr>
          <w:rFonts w:hint="eastAsia" w:ascii="仿宋_GB2312" w:hAnsi="仿宋_GB2312" w:eastAsia="仿宋_GB2312" w:cs="仿宋_GB2312"/>
          <w:color w:val="0C0C0C"/>
          <w:sz w:val="32"/>
          <w:szCs w:val="32"/>
          <w:highlight w:val="none"/>
          <w:shd w:val="clear" w:color="auto" w:fill="FFFFFF"/>
          <w:lang w:eastAsia="zh-CN"/>
        </w:rPr>
        <w:t>创新和产业化应用</w:t>
      </w:r>
      <w:r>
        <w:rPr>
          <w:rFonts w:hint="eastAsia" w:ascii="仿宋_GB2312" w:hAnsi="仿宋_GB2312" w:eastAsia="仿宋_GB2312" w:cs="仿宋_GB2312"/>
          <w:color w:val="0C0C0C"/>
          <w:sz w:val="32"/>
          <w:szCs w:val="32"/>
          <w:highlight w:val="none"/>
          <w:shd w:val="clear" w:color="auto" w:fill="FFFFFF"/>
        </w:rPr>
        <w:t>，</w:t>
      </w:r>
      <w:r>
        <w:rPr>
          <w:rFonts w:hint="eastAsia" w:ascii="仿宋_GB2312" w:hAnsi="仿宋_GB2312" w:eastAsia="仿宋_GB2312" w:cs="仿宋_GB2312"/>
          <w:color w:val="0C0C0C"/>
          <w:sz w:val="32"/>
          <w:szCs w:val="32"/>
          <w:highlight w:val="none"/>
          <w:shd w:val="clear" w:color="auto" w:fill="FFFFFF"/>
          <w:lang w:eastAsia="zh-CN"/>
        </w:rPr>
        <w:t>推动生物制造加快</w:t>
      </w:r>
      <w:r>
        <w:rPr>
          <w:rFonts w:hint="eastAsia" w:ascii="仿宋_GB2312" w:hAnsi="仿宋_GB2312" w:eastAsia="仿宋_GB2312" w:cs="仿宋_GB2312"/>
          <w:color w:val="0C0C0C"/>
          <w:sz w:val="32"/>
          <w:szCs w:val="32"/>
          <w:highlight w:val="none"/>
          <w:shd w:val="clear" w:color="auto" w:fill="FFFFFF"/>
        </w:rPr>
        <w:t>发展</w:t>
      </w:r>
      <w:r>
        <w:rPr>
          <w:rFonts w:hint="eastAsia" w:ascii="仿宋_GB2312" w:hAnsi="仿宋_GB2312" w:eastAsia="仿宋_GB2312" w:cs="仿宋_GB2312"/>
          <w:color w:val="0C0C0C"/>
          <w:sz w:val="32"/>
          <w:szCs w:val="32"/>
          <w:highlight w:val="none"/>
          <w:shd w:val="clear" w:color="auto" w:fill="FFFFFF"/>
          <w:lang w:eastAsia="zh-CN"/>
        </w:rPr>
        <w:t>，</w:t>
      </w:r>
      <w:r>
        <w:rPr>
          <w:rFonts w:hint="eastAsia" w:ascii="仿宋_GB2312" w:hAnsi="仿宋_GB2312" w:eastAsia="仿宋_GB2312" w:cs="仿宋_GB2312"/>
          <w:color w:val="0C0C0C"/>
          <w:sz w:val="32"/>
          <w:szCs w:val="32"/>
          <w:highlight w:val="none"/>
          <w:shd w:val="clear" w:color="auto" w:fill="FFFFFF"/>
        </w:rPr>
        <w:t>打造全球合成生物创新策源地和产业</w:t>
      </w:r>
      <w:r>
        <w:rPr>
          <w:rFonts w:hint="eastAsia" w:ascii="仿宋_GB2312" w:hAnsi="仿宋_GB2312" w:eastAsia="仿宋_GB2312" w:cs="仿宋_GB2312"/>
          <w:color w:val="0C0C0C"/>
          <w:sz w:val="32"/>
          <w:szCs w:val="32"/>
          <w:highlight w:val="none"/>
          <w:u w:val="none"/>
          <w:shd w:val="clear" w:color="auto" w:fill="FFFFFF"/>
        </w:rPr>
        <w:t>集</w:t>
      </w:r>
      <w:r>
        <w:rPr>
          <w:rFonts w:hint="eastAsia" w:ascii="仿宋_GB2312" w:hAnsi="仿宋_GB2312" w:eastAsia="仿宋_GB2312" w:cs="仿宋_GB2312"/>
          <w:color w:val="0C0C0C"/>
          <w:sz w:val="32"/>
          <w:szCs w:val="32"/>
          <w:highlight w:val="none"/>
          <w:shd w:val="clear" w:color="auto" w:fill="FFFFFF"/>
        </w:rPr>
        <w:t>聚地，根据有关法律、行政法规的基本原则，结合深圳经济特区实际，</w:t>
      </w:r>
      <w:r>
        <w:rPr>
          <w:rFonts w:hint="eastAsia" w:ascii="仿宋_GB2312" w:hAnsi="仿宋_GB2312" w:eastAsia="仿宋_GB2312" w:cs="仿宋_GB2312"/>
          <w:color w:val="0C0C0C"/>
          <w:sz w:val="32"/>
          <w:szCs w:val="32"/>
          <w:highlight w:val="none"/>
          <w:shd w:val="clear" w:color="auto" w:fill="FFFFFF"/>
          <w:lang w:eastAsia="zh-CN"/>
        </w:rPr>
        <w:t>制定本规定。</w:t>
      </w:r>
    </w:p>
    <w:p w14:paraId="6FA9FDAF">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eastAsia="zh-CN"/>
        </w:rPr>
        <w:t>第二条</w:t>
      </w:r>
      <w:r>
        <w:rPr>
          <w:rFonts w:hint="eastAsia" w:ascii="黑体" w:hAnsi="黑体" w:eastAsia="黑体" w:cs="黑体"/>
          <w:bCs/>
          <w:color w:val="0C0C0C"/>
          <w:sz w:val="32"/>
          <w:szCs w:val="32"/>
          <w:highlight w:val="none"/>
          <w:shd w:val="clear" w:color="auto" w:fill="FFFFFF"/>
          <w:lang w:val="en-US" w:eastAsia="zh-CN"/>
        </w:rPr>
        <w:t xml:space="preserve">  </w:t>
      </w:r>
      <w:r>
        <w:rPr>
          <w:rFonts w:hint="eastAsia" w:ascii="仿宋_GB2312" w:hAnsi="仿宋_GB2312" w:eastAsia="仿宋_GB2312" w:cs="仿宋_GB2312"/>
          <w:sz w:val="32"/>
          <w:szCs w:val="32"/>
          <w:highlight w:val="none"/>
        </w:rPr>
        <w:t>本</w:t>
      </w:r>
      <w:r>
        <w:rPr>
          <w:rFonts w:hint="eastAsia" w:ascii="仿宋_GB2312" w:hAnsi="仿宋_GB2312" w:eastAsia="仿宋_GB2312" w:cs="仿宋_GB2312"/>
          <w:sz w:val="32"/>
          <w:szCs w:val="32"/>
          <w:highlight w:val="none"/>
          <w:lang w:eastAsia="zh-CN"/>
        </w:rPr>
        <w:t>规定适用于</w:t>
      </w:r>
      <w:r>
        <w:rPr>
          <w:rFonts w:hint="eastAsia" w:ascii="仿宋_GB2312" w:hAnsi="仿宋_GB2312" w:eastAsia="仿宋_GB2312" w:cs="仿宋_GB2312"/>
          <w:sz w:val="32"/>
          <w:szCs w:val="32"/>
          <w:highlight w:val="none"/>
        </w:rPr>
        <w:t>在</w:t>
      </w:r>
      <w:r>
        <w:rPr>
          <w:rFonts w:hint="default" w:ascii="仿宋_GB2312" w:hAnsi="仿宋_GB2312" w:eastAsia="仿宋_GB2312" w:cs="仿宋_GB2312"/>
          <w:sz w:val="32"/>
          <w:szCs w:val="32"/>
          <w:highlight w:val="none"/>
          <w:lang w:val="en-US"/>
        </w:rPr>
        <w:t>本市</w:t>
      </w:r>
      <w:r>
        <w:rPr>
          <w:rFonts w:hint="eastAsia" w:ascii="仿宋_GB2312" w:hAnsi="仿宋_GB2312" w:eastAsia="仿宋_GB2312" w:cs="仿宋_GB2312"/>
          <w:sz w:val="32"/>
          <w:szCs w:val="32"/>
          <w:highlight w:val="none"/>
        </w:rPr>
        <w:t>从事合成生物技术研发、生产、产业服务的</w:t>
      </w:r>
      <w:r>
        <w:rPr>
          <w:rFonts w:hint="eastAsia" w:ascii="仿宋_GB2312" w:hAnsi="仿宋_GB2312" w:eastAsia="仿宋_GB2312" w:cs="仿宋_GB2312"/>
          <w:b w:val="0"/>
          <w:bCs w:val="0"/>
          <w:i w:val="0"/>
          <w:caps w:val="0"/>
          <w:spacing w:val="0"/>
          <w:sz w:val="32"/>
          <w:szCs w:val="32"/>
          <w:highlight w:val="none"/>
          <w:shd w:val="clear" w:color="auto" w:fill="auto"/>
          <w:lang w:eastAsia="zh-CN"/>
        </w:rPr>
        <w:t>活动</w:t>
      </w:r>
      <w:r>
        <w:rPr>
          <w:rFonts w:hint="eastAsia" w:ascii="仿宋_GB2312" w:hAnsi="仿宋_GB2312" w:eastAsia="仿宋_GB2312" w:cs="仿宋_GB2312"/>
          <w:sz w:val="32"/>
          <w:szCs w:val="32"/>
          <w:highlight w:val="none"/>
          <w:lang w:val="en-US" w:eastAsia="zh-CN"/>
        </w:rPr>
        <w:t>。</w:t>
      </w:r>
    </w:p>
    <w:p w14:paraId="1203AE06">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eastAsia="zh-CN"/>
        </w:rPr>
        <w:t>第三条</w:t>
      </w:r>
      <w:r>
        <w:rPr>
          <w:rFonts w:hint="eastAsia" w:ascii="黑体" w:hAnsi="黑体" w:eastAsia="黑体" w:cs="黑体"/>
          <w:bCs/>
          <w:color w:val="0C0C0C"/>
          <w:sz w:val="32"/>
          <w:szCs w:val="32"/>
          <w:highlight w:val="none"/>
          <w:shd w:val="clear" w:color="auto" w:fill="FFFFFF"/>
          <w:lang w:val="en-US" w:eastAsia="zh-CN"/>
        </w:rPr>
        <w:t xml:space="preserve">  </w:t>
      </w:r>
      <w:r>
        <w:rPr>
          <w:rFonts w:hint="eastAsia" w:ascii="仿宋_GB2312" w:hAnsi="仿宋_GB2312" w:eastAsia="仿宋_GB2312" w:cs="仿宋_GB2312"/>
          <w:color w:val="0C0C0C"/>
          <w:kern w:val="0"/>
          <w:sz w:val="32"/>
          <w:szCs w:val="32"/>
          <w:highlight w:val="none"/>
          <w:shd w:val="clear" w:color="auto" w:fill="FFFFFF"/>
          <w:lang w:eastAsia="zh-CN" w:bidi="ar"/>
        </w:rPr>
        <w:t>本市合成生物产业发展遵循生态化、工程化、国际化的原则，构建以企业为主体、市场为导向、应用可预期的产业体系。</w:t>
      </w:r>
    </w:p>
    <w:p w14:paraId="405D5339">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黑体" w:hAnsi="黑体" w:eastAsia="黑体" w:cs="黑体"/>
          <w:color w:val="000000"/>
          <w:sz w:val="32"/>
          <w:szCs w:val="32"/>
          <w:highlight w:val="none"/>
          <w:lang w:eastAsia="zh-CN"/>
        </w:rPr>
        <w:t>第四条</w:t>
      </w:r>
      <w:r>
        <w:rPr>
          <w:rFonts w:hint="eastAsia" w:ascii="黑体" w:hAnsi="黑体" w:eastAsia="黑体" w:cs="黑体"/>
          <w:bCs/>
          <w:color w:val="0C0C0C"/>
          <w:sz w:val="32"/>
          <w:szCs w:val="32"/>
          <w:highlight w:val="none"/>
          <w:shd w:val="clear" w:color="auto" w:fill="FFFFFF"/>
          <w:lang w:val="en-US" w:eastAsia="zh-CN"/>
        </w:rPr>
        <w:t xml:space="preserve">  </w:t>
      </w:r>
      <w:r>
        <w:rPr>
          <w:rFonts w:hint="eastAsia" w:ascii="仿宋_GB2312" w:hAnsi="仿宋_GB2312" w:eastAsia="仿宋_GB2312" w:cs="仿宋_GB2312"/>
          <w:sz w:val="32"/>
          <w:szCs w:val="32"/>
          <w:highlight w:val="none"/>
        </w:rPr>
        <w:t>市人民政府应当建立和完善促进合成生物产业发展议事协调机制，深化与国家</w:t>
      </w:r>
      <w:r>
        <w:rPr>
          <w:rFonts w:hint="eastAsia" w:ascii="仿宋_GB2312" w:hAnsi="仿宋_GB2312" w:eastAsia="仿宋_GB2312" w:cs="仿宋_GB2312"/>
          <w:sz w:val="32"/>
          <w:szCs w:val="32"/>
          <w:highlight w:val="none"/>
          <w:lang w:eastAsia="zh-CN"/>
        </w:rPr>
        <w:t>、广东省</w:t>
      </w:r>
      <w:r>
        <w:rPr>
          <w:rFonts w:hint="eastAsia" w:ascii="仿宋_GB2312" w:hAnsi="仿宋_GB2312" w:eastAsia="仿宋_GB2312" w:cs="仿宋_GB2312"/>
          <w:sz w:val="32"/>
          <w:szCs w:val="32"/>
          <w:highlight w:val="none"/>
        </w:rPr>
        <w:t>有关部门的协作，统筹协调合成生物产业发展中的重大事项</w:t>
      </w:r>
      <w:r>
        <w:rPr>
          <w:rFonts w:ascii="仿宋_GB2312" w:hAnsi="仿宋_GB2312" w:eastAsia="仿宋_GB2312" w:cs="Times New Roman"/>
          <w:color w:val="000000"/>
          <w:sz w:val="32"/>
          <w:szCs w:val="32"/>
          <w:highlight w:val="none"/>
        </w:rPr>
        <w:t>。</w:t>
      </w:r>
      <w:r>
        <w:rPr>
          <w:rFonts w:hint="eastAsia" w:ascii="仿宋_GB2312" w:hAnsi="仿宋_GB2312" w:eastAsia="仿宋_GB2312" w:cs="仿宋_GB2312"/>
          <w:sz w:val="32"/>
          <w:szCs w:val="32"/>
          <w:highlight w:val="none"/>
        </w:rPr>
        <w:t>区人民政府</w:t>
      </w:r>
      <w:r>
        <w:rPr>
          <w:rFonts w:hint="eastAsia" w:ascii="仿宋_GB2312" w:hAnsi="仿宋_GB2312" w:eastAsia="仿宋_GB2312" w:cs="仿宋_GB2312"/>
          <w:sz w:val="32"/>
          <w:szCs w:val="32"/>
          <w:highlight w:val="none"/>
          <w:lang w:eastAsia="zh-CN"/>
        </w:rPr>
        <w:t>根据本辖区实际情况</w:t>
      </w:r>
      <w:r>
        <w:rPr>
          <w:rFonts w:hint="eastAsia" w:ascii="仿宋_GB2312" w:hAnsi="仿宋_GB2312" w:eastAsia="仿宋_GB2312" w:cs="仿宋_GB2312"/>
          <w:sz w:val="32"/>
          <w:szCs w:val="32"/>
          <w:highlight w:val="none"/>
        </w:rPr>
        <w:t>建立合成生物产业发展协调机制，统筹</w:t>
      </w:r>
      <w:r>
        <w:rPr>
          <w:rFonts w:hint="eastAsia" w:ascii="仿宋_GB2312" w:hAnsi="仿宋_GB2312" w:eastAsia="仿宋_GB2312" w:cs="仿宋_GB2312"/>
          <w:sz w:val="32"/>
          <w:szCs w:val="32"/>
          <w:highlight w:val="none"/>
          <w:lang w:eastAsia="zh-CN"/>
        </w:rPr>
        <w:t>辖区</w:t>
      </w:r>
      <w:r>
        <w:rPr>
          <w:rFonts w:hint="eastAsia" w:ascii="仿宋_GB2312" w:hAnsi="仿宋_GB2312" w:eastAsia="仿宋_GB2312" w:cs="仿宋_GB2312"/>
          <w:sz w:val="32"/>
          <w:szCs w:val="32"/>
          <w:highlight w:val="none"/>
          <w:lang w:val="en-US" w:eastAsia="zh-CN"/>
        </w:rPr>
        <w:t>合成生物</w:t>
      </w:r>
      <w:r>
        <w:rPr>
          <w:rFonts w:hint="eastAsia" w:ascii="仿宋_GB2312" w:hAnsi="仿宋_GB2312" w:eastAsia="仿宋_GB2312" w:cs="仿宋_GB2312"/>
          <w:sz w:val="32"/>
          <w:szCs w:val="32"/>
          <w:highlight w:val="none"/>
        </w:rPr>
        <w:t>产业发展。</w:t>
      </w:r>
    </w:p>
    <w:p w14:paraId="59EBED5C">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市科技创新部门负责统筹</w:t>
      </w:r>
      <w:r>
        <w:rPr>
          <w:rFonts w:hint="eastAsia" w:ascii="仿宋_GB2312" w:hAnsi="仿宋_GB2312" w:eastAsia="仿宋_GB2312" w:cs="仿宋_GB2312"/>
          <w:sz w:val="32"/>
          <w:szCs w:val="32"/>
          <w:highlight w:val="none"/>
          <w:lang w:eastAsia="zh-CN"/>
        </w:rPr>
        <w:t>推进</w:t>
      </w:r>
      <w:r>
        <w:rPr>
          <w:rFonts w:hint="eastAsia" w:ascii="仿宋_GB2312" w:hAnsi="仿宋_GB2312" w:eastAsia="仿宋_GB2312" w:cs="仿宋_GB2312"/>
          <w:sz w:val="32"/>
          <w:szCs w:val="32"/>
          <w:highlight w:val="none"/>
        </w:rPr>
        <w:t>本市合成生物产业</w:t>
      </w:r>
      <w:r>
        <w:rPr>
          <w:rFonts w:hint="eastAsia" w:ascii="仿宋_GB2312" w:hAnsi="仿宋_GB2312" w:eastAsia="仿宋_GB2312" w:cs="仿宋_GB2312"/>
          <w:sz w:val="32"/>
          <w:szCs w:val="32"/>
          <w:highlight w:val="none"/>
          <w:lang w:eastAsia="zh-CN"/>
        </w:rPr>
        <w:t>创新</w:t>
      </w:r>
      <w:r>
        <w:rPr>
          <w:rFonts w:hint="eastAsia" w:ascii="仿宋_GB2312" w:hAnsi="仿宋_GB2312" w:eastAsia="仿宋_GB2312" w:cs="仿宋_GB2312"/>
          <w:sz w:val="32"/>
          <w:szCs w:val="32"/>
          <w:highlight w:val="none"/>
        </w:rPr>
        <w:t>发展。市地方金融管理、发展改革、教育、工业和信息化、财政、人力资源保障、规划和自然资源、生态环境、住房建设、卫生健康、市场监管等</w:t>
      </w:r>
      <w:r>
        <w:rPr>
          <w:rFonts w:hint="eastAsia" w:ascii="仿宋_GB2312" w:hAnsi="仿宋_GB2312" w:eastAsia="仿宋_GB2312" w:cs="仿宋_GB2312"/>
          <w:sz w:val="32"/>
          <w:szCs w:val="32"/>
          <w:highlight w:val="none"/>
          <w:lang w:eastAsia="zh-CN"/>
        </w:rPr>
        <w:t>部门</w:t>
      </w:r>
      <w:r>
        <w:rPr>
          <w:rFonts w:hint="eastAsia" w:ascii="仿宋_GB2312" w:hAnsi="仿宋_GB2312" w:eastAsia="仿宋_GB2312" w:cs="仿宋_GB2312"/>
          <w:sz w:val="32"/>
          <w:szCs w:val="32"/>
          <w:highlight w:val="none"/>
        </w:rPr>
        <w:t>根据各自职责和本</w:t>
      </w:r>
      <w:r>
        <w:rPr>
          <w:rFonts w:hint="eastAsia" w:ascii="仿宋_GB2312" w:hAnsi="仿宋_GB2312" w:eastAsia="仿宋_GB2312" w:cs="仿宋_GB2312"/>
          <w:sz w:val="32"/>
          <w:szCs w:val="32"/>
          <w:highlight w:val="none"/>
          <w:lang w:eastAsia="zh-CN"/>
        </w:rPr>
        <w:t>规定</w:t>
      </w:r>
      <w:r>
        <w:rPr>
          <w:rFonts w:hint="eastAsia" w:ascii="仿宋_GB2312" w:hAnsi="仿宋_GB2312" w:eastAsia="仿宋_GB2312" w:cs="仿宋_GB2312"/>
          <w:sz w:val="32"/>
          <w:szCs w:val="32"/>
          <w:highlight w:val="none"/>
        </w:rPr>
        <w:t>，负责</w:t>
      </w:r>
      <w:r>
        <w:rPr>
          <w:rFonts w:hint="eastAsia" w:ascii="仿宋_GB2312" w:hAnsi="仿宋_GB2312" w:eastAsia="仿宋_GB2312" w:cs="仿宋_GB2312"/>
          <w:sz w:val="32"/>
          <w:szCs w:val="32"/>
          <w:highlight w:val="none"/>
          <w:lang w:val="en-US" w:eastAsia="zh-CN"/>
        </w:rPr>
        <w:t>促进</w:t>
      </w:r>
      <w:r>
        <w:rPr>
          <w:rFonts w:hint="eastAsia" w:ascii="仿宋_GB2312" w:hAnsi="仿宋_GB2312" w:eastAsia="仿宋_GB2312" w:cs="仿宋_GB2312"/>
          <w:sz w:val="32"/>
          <w:szCs w:val="32"/>
          <w:highlight w:val="none"/>
        </w:rPr>
        <w:t>合成生物产业</w:t>
      </w:r>
      <w:r>
        <w:rPr>
          <w:rFonts w:hint="eastAsia" w:ascii="仿宋_GB2312" w:hAnsi="仿宋_GB2312" w:eastAsia="仿宋_GB2312" w:cs="仿宋_GB2312"/>
          <w:sz w:val="32"/>
          <w:szCs w:val="32"/>
          <w:highlight w:val="none"/>
          <w:lang w:val="en-US" w:eastAsia="zh-CN"/>
        </w:rPr>
        <w:t>创新发展相关</w:t>
      </w:r>
      <w:r>
        <w:rPr>
          <w:rFonts w:hint="eastAsia" w:ascii="仿宋_GB2312" w:hAnsi="仿宋_GB2312" w:eastAsia="仿宋_GB2312" w:cs="仿宋_GB2312"/>
          <w:sz w:val="32"/>
          <w:szCs w:val="32"/>
          <w:highlight w:val="none"/>
        </w:rPr>
        <w:t>工作。</w:t>
      </w:r>
    </w:p>
    <w:p w14:paraId="556EDC33">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ascii="仿宋_GB2312" w:hAnsi="仿宋_GB2312" w:eastAsia="仿宋_GB2312" w:cs="Times New Roman"/>
          <w:color w:val="000000"/>
          <w:sz w:val="32"/>
          <w:szCs w:val="32"/>
          <w:highlight w:val="none"/>
        </w:rPr>
        <w:t>市</w:t>
      </w:r>
      <w:r>
        <w:rPr>
          <w:rFonts w:hint="eastAsia" w:ascii="仿宋_GB2312" w:hAnsi="仿宋_GB2312" w:eastAsia="仿宋_GB2312" w:cs="仿宋_GB2312"/>
          <w:sz w:val="32"/>
          <w:szCs w:val="32"/>
          <w:highlight w:val="none"/>
        </w:rPr>
        <w:t>、区人民政府及其有关部门应当在产业用地、</w:t>
      </w:r>
      <w:r>
        <w:rPr>
          <w:rFonts w:hint="eastAsia" w:ascii="仿宋_GB2312" w:hAnsi="仿宋_GB2312" w:eastAsia="仿宋_GB2312" w:cs="仿宋_GB2312"/>
          <w:sz w:val="32"/>
          <w:szCs w:val="32"/>
          <w:highlight w:val="none"/>
          <w:lang w:eastAsia="zh-CN"/>
        </w:rPr>
        <w:t>空间、</w:t>
      </w:r>
      <w:r>
        <w:rPr>
          <w:rFonts w:hint="eastAsia" w:ascii="仿宋_GB2312" w:hAnsi="仿宋_GB2312" w:eastAsia="仿宋_GB2312" w:cs="仿宋_GB2312"/>
          <w:sz w:val="32"/>
          <w:szCs w:val="32"/>
          <w:highlight w:val="none"/>
        </w:rPr>
        <w:t>资金、人才等方面对合成生物产业</w:t>
      </w:r>
      <w:r>
        <w:rPr>
          <w:rFonts w:hint="eastAsia" w:ascii="仿宋_GB2312" w:hAnsi="仿宋_GB2312" w:eastAsia="仿宋_GB2312" w:cs="仿宋_GB2312"/>
          <w:sz w:val="32"/>
          <w:szCs w:val="32"/>
          <w:highlight w:val="none"/>
          <w:lang w:val="en-US" w:eastAsia="zh-CN"/>
        </w:rPr>
        <w:t>创新发展</w:t>
      </w:r>
      <w:r>
        <w:rPr>
          <w:rFonts w:hint="eastAsia" w:ascii="仿宋_GB2312" w:hAnsi="仿宋_GB2312" w:eastAsia="仿宋_GB2312" w:cs="仿宋_GB2312"/>
          <w:sz w:val="32"/>
          <w:szCs w:val="32"/>
          <w:highlight w:val="none"/>
        </w:rPr>
        <w:t>予以支持。</w:t>
      </w:r>
    </w:p>
    <w:p w14:paraId="6C852EB8">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eastAsia="zh-CN"/>
        </w:rPr>
        <w:t>第五条</w:t>
      </w:r>
      <w:r>
        <w:rPr>
          <w:rFonts w:hint="eastAsia" w:ascii="黑体" w:hAnsi="黑体" w:eastAsia="黑体" w:cs="黑体"/>
          <w:bCs/>
          <w:color w:val="0C0C0C"/>
          <w:sz w:val="32"/>
          <w:szCs w:val="32"/>
          <w:highlight w:val="none"/>
          <w:shd w:val="clear" w:color="auto" w:fill="FFFFFF"/>
          <w:lang w:val="en-US" w:eastAsia="zh-CN"/>
        </w:rPr>
        <w:t xml:space="preserve">  </w:t>
      </w:r>
      <w:r>
        <w:rPr>
          <w:rFonts w:hint="eastAsia" w:ascii="仿宋_GB2312" w:hAnsi="仿宋_GB2312" w:eastAsia="仿宋_GB2312" w:cs="仿宋_GB2312"/>
          <w:sz w:val="32"/>
          <w:szCs w:val="32"/>
          <w:highlight w:val="none"/>
          <w:lang w:eastAsia="zh-CN"/>
        </w:rPr>
        <w:t>市人民政府应当</w:t>
      </w:r>
      <w:r>
        <w:rPr>
          <w:rFonts w:hint="eastAsia" w:ascii="仿宋_GB2312" w:hAnsi="仿宋_GB2312" w:eastAsia="仿宋_GB2312" w:cs="仿宋_GB2312"/>
          <w:sz w:val="32"/>
          <w:szCs w:val="32"/>
          <w:highlight w:val="none"/>
        </w:rPr>
        <w:t>充分发挥</w:t>
      </w:r>
      <w:r>
        <w:rPr>
          <w:rFonts w:hint="default" w:ascii="仿宋_GB2312" w:hAnsi="仿宋_GB2312" w:eastAsia="仿宋_GB2312" w:cs="仿宋_GB2312"/>
          <w:sz w:val="32"/>
          <w:szCs w:val="32"/>
          <w:highlight w:val="none"/>
          <w:lang w:val="en-US"/>
        </w:rPr>
        <w:t>本市</w:t>
      </w:r>
      <w:r>
        <w:rPr>
          <w:rFonts w:hint="eastAsia" w:ascii="仿宋_GB2312" w:hAnsi="仿宋_GB2312" w:eastAsia="仿宋_GB2312" w:cs="仿宋_GB2312"/>
          <w:sz w:val="32"/>
          <w:szCs w:val="32"/>
          <w:highlight w:val="none"/>
        </w:rPr>
        <w:t>合成生物创新链</w:t>
      </w:r>
      <w:r>
        <w:rPr>
          <w:rFonts w:hint="eastAsia" w:ascii="仿宋_GB2312" w:hAnsi="仿宋_GB2312" w:eastAsia="仿宋_GB2312" w:cs="仿宋_GB2312"/>
          <w:sz w:val="32"/>
          <w:szCs w:val="32"/>
          <w:highlight w:val="none"/>
          <w:lang w:eastAsia="zh-CN"/>
        </w:rPr>
        <w:t>优势，推动合成生物创新链、</w:t>
      </w:r>
      <w:r>
        <w:rPr>
          <w:rFonts w:hint="eastAsia" w:ascii="仿宋_GB2312" w:hAnsi="仿宋_GB2312" w:eastAsia="仿宋_GB2312" w:cs="仿宋_GB2312"/>
          <w:sz w:val="32"/>
          <w:szCs w:val="32"/>
          <w:highlight w:val="none"/>
        </w:rPr>
        <w:t>产业链</w:t>
      </w:r>
      <w:r>
        <w:rPr>
          <w:rFonts w:hint="eastAsia" w:ascii="仿宋_GB2312" w:hAnsi="仿宋_GB2312" w:eastAsia="仿宋_GB2312" w:cs="仿宋_GB2312"/>
          <w:sz w:val="32"/>
          <w:szCs w:val="32"/>
          <w:highlight w:val="none"/>
          <w:lang w:eastAsia="zh-CN"/>
        </w:rPr>
        <w:t>深度</w:t>
      </w:r>
      <w:r>
        <w:rPr>
          <w:rFonts w:hint="eastAsia" w:ascii="仿宋_GB2312" w:hAnsi="仿宋_GB2312" w:eastAsia="仿宋_GB2312" w:cs="仿宋_GB2312"/>
          <w:sz w:val="32"/>
          <w:szCs w:val="32"/>
          <w:highlight w:val="none"/>
        </w:rPr>
        <w:t>融合，加强基础前沿研究</w:t>
      </w:r>
      <w:r>
        <w:rPr>
          <w:rFonts w:hint="eastAsia" w:ascii="仿宋_GB2312" w:hAnsi="仿宋_GB2312" w:eastAsia="仿宋_GB2312" w:cs="仿宋_GB2312"/>
          <w:sz w:val="32"/>
          <w:szCs w:val="32"/>
          <w:highlight w:val="none"/>
          <w:lang w:eastAsia="zh-CN"/>
        </w:rPr>
        <w:t>和技术开发</w:t>
      </w:r>
      <w:r>
        <w:rPr>
          <w:rFonts w:hint="eastAsia" w:ascii="仿宋_GB2312" w:hAnsi="仿宋_GB2312" w:eastAsia="仿宋_GB2312" w:cs="仿宋_GB2312"/>
          <w:sz w:val="32"/>
          <w:szCs w:val="32"/>
          <w:highlight w:val="none"/>
        </w:rPr>
        <w:t>，提升原始创新策源力，推动合成生物技术广泛赋能消费品、生物医药与健康、新材料、绿色低碳、</w:t>
      </w:r>
      <w:r>
        <w:rPr>
          <w:rFonts w:hint="eastAsia" w:ascii="仿宋_GB2312" w:hAnsi="仿宋_GB2312" w:eastAsia="仿宋_GB2312" w:cs="仿宋_GB2312"/>
          <w:sz w:val="32"/>
          <w:szCs w:val="32"/>
          <w:highlight w:val="none"/>
          <w:lang w:eastAsia="zh-CN"/>
        </w:rPr>
        <w:t>农业</w:t>
      </w:r>
      <w:r>
        <w:rPr>
          <w:rFonts w:hint="eastAsia" w:ascii="仿宋_GB2312" w:hAnsi="仿宋_GB2312" w:eastAsia="仿宋_GB2312" w:cs="仿宋_GB2312"/>
          <w:sz w:val="32"/>
          <w:szCs w:val="32"/>
          <w:highlight w:val="none"/>
        </w:rPr>
        <w:t>等领域的创新发展。</w:t>
      </w:r>
    </w:p>
    <w:p w14:paraId="2ACDB9E2">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eastAsia="zh-CN"/>
        </w:rPr>
        <w:t>第六条</w:t>
      </w:r>
      <w:r>
        <w:rPr>
          <w:rFonts w:hint="eastAsia" w:ascii="黑体" w:hAnsi="黑体" w:eastAsia="黑体" w:cs="黑体"/>
          <w:bCs/>
          <w:color w:val="0C0C0C"/>
          <w:sz w:val="32"/>
          <w:szCs w:val="32"/>
          <w:highlight w:val="none"/>
          <w:shd w:val="clear" w:color="auto" w:fill="FFFFFF"/>
          <w:lang w:val="en-US" w:eastAsia="zh-CN"/>
        </w:rPr>
        <w:t xml:space="preserve">  </w:t>
      </w:r>
      <w:r>
        <w:rPr>
          <w:rFonts w:hint="eastAsia" w:ascii="仿宋_GB2312" w:hAnsi="仿宋_GB2312" w:eastAsia="仿宋_GB2312" w:cs="仿宋_GB2312"/>
          <w:sz w:val="32"/>
          <w:szCs w:val="32"/>
          <w:highlight w:val="none"/>
        </w:rPr>
        <w:t>市人民政府</w:t>
      </w:r>
      <w:r>
        <w:rPr>
          <w:rFonts w:hint="eastAsia" w:ascii="仿宋_GB2312" w:hAnsi="仿宋_GB2312" w:eastAsia="仿宋_GB2312" w:cs="仿宋_GB2312"/>
          <w:sz w:val="32"/>
          <w:szCs w:val="32"/>
          <w:highlight w:val="none"/>
          <w:lang w:eastAsia="zh-CN"/>
        </w:rPr>
        <w:t>应当争创国家、广东省合成生物未来产业先导区，持续推动</w:t>
      </w:r>
      <w:r>
        <w:rPr>
          <w:rFonts w:hint="eastAsia" w:ascii="仿宋_GB2312" w:hAnsi="仿宋_GB2312" w:eastAsia="仿宋_GB2312" w:cs="仿宋_GB2312"/>
          <w:sz w:val="32"/>
          <w:szCs w:val="32"/>
          <w:highlight w:val="none"/>
        </w:rPr>
        <w:t>与</w:t>
      </w:r>
      <w:r>
        <w:rPr>
          <w:rFonts w:hint="eastAsia" w:ascii="仿宋_GB2312" w:hAnsi="仿宋_GB2312" w:eastAsia="仿宋_GB2312" w:cs="仿宋_GB2312"/>
          <w:sz w:val="32"/>
          <w:szCs w:val="32"/>
          <w:highlight w:val="none"/>
          <w:lang w:val="en-US" w:eastAsia="zh-CN"/>
        </w:rPr>
        <w:t>国家</w:t>
      </w:r>
      <w:r>
        <w:rPr>
          <w:rFonts w:hint="eastAsia" w:ascii="仿宋_GB2312" w:hAnsi="仿宋_GB2312" w:eastAsia="仿宋_GB2312" w:cs="仿宋_GB2312"/>
          <w:sz w:val="32"/>
          <w:szCs w:val="32"/>
          <w:highlight w:val="none"/>
        </w:rPr>
        <w:t>科技部</w:t>
      </w:r>
      <w:r>
        <w:rPr>
          <w:rFonts w:hint="eastAsia" w:ascii="仿宋_GB2312" w:hAnsi="仿宋_GB2312" w:eastAsia="仿宋_GB2312" w:cs="仿宋_GB2312"/>
          <w:sz w:val="32"/>
          <w:szCs w:val="32"/>
          <w:highlight w:val="none"/>
          <w:lang w:val="en-US" w:eastAsia="zh-CN"/>
        </w:rPr>
        <w:t>门</w:t>
      </w:r>
      <w:r>
        <w:rPr>
          <w:rFonts w:hint="eastAsia" w:ascii="仿宋_GB2312" w:hAnsi="仿宋_GB2312" w:eastAsia="仿宋_GB2312" w:cs="仿宋_GB2312"/>
          <w:sz w:val="32"/>
          <w:szCs w:val="32"/>
          <w:highlight w:val="none"/>
        </w:rPr>
        <w:t>实施国家重点研发部市联动项目，支持</w:t>
      </w:r>
      <w:r>
        <w:rPr>
          <w:rFonts w:hint="eastAsia" w:ascii="仿宋_GB2312" w:hAnsi="仿宋_GB2312" w:eastAsia="仿宋_GB2312" w:cs="仿宋_GB2312"/>
          <w:sz w:val="32"/>
          <w:szCs w:val="32"/>
          <w:highlight w:val="none"/>
          <w:lang w:val="en-US" w:eastAsia="zh-CN"/>
        </w:rPr>
        <w:t>高</w:t>
      </w:r>
      <w:r>
        <w:rPr>
          <w:rFonts w:hint="default" w:ascii="仿宋_GB2312" w:hAnsi="仿宋_GB2312" w:eastAsia="仿宋_GB2312" w:cs="仿宋_GB2312"/>
          <w:sz w:val="32"/>
          <w:szCs w:val="32"/>
          <w:highlight w:val="none"/>
          <w:lang w:val="en-US" w:eastAsia="zh-CN"/>
        </w:rPr>
        <w:t>校</w:t>
      </w:r>
      <w:r>
        <w:rPr>
          <w:rFonts w:hint="eastAsia" w:ascii="仿宋_GB2312" w:hAnsi="仿宋_GB2312" w:eastAsia="仿宋_GB2312" w:cs="仿宋_GB2312"/>
          <w:sz w:val="32"/>
          <w:szCs w:val="32"/>
          <w:highlight w:val="none"/>
        </w:rPr>
        <w:t>、科研机构和企业等承担国家战略科技任务。</w:t>
      </w:r>
    </w:p>
    <w:p w14:paraId="20C89C50">
      <w:pPr>
        <w:pStyle w:val="5"/>
        <w:keepNext w:val="0"/>
        <w:keepLines w:val="0"/>
        <w:pageBreakBefore w:val="0"/>
        <w:widowControl w:val="0"/>
        <w:kinsoku/>
        <w:wordWrap/>
        <w:overflowPunct/>
        <w:topLinePunct w:val="0"/>
        <w:autoSpaceDE/>
        <w:autoSpaceDN/>
        <w:bidi w:val="0"/>
        <w:spacing w:before="0" w:beforeLines="0" w:after="0" w:afterLines="0" w:line="560" w:lineRule="exact"/>
        <w:ind w:firstLine="640"/>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鼓励支持科研机构、医疗机构等单位优先开展部市联动项目的检验检测、临床试验、技术交易和成果推广应用。</w:t>
      </w:r>
    </w:p>
    <w:p w14:paraId="5794542F">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olor w:val="auto"/>
          <w:sz w:val="32"/>
          <w:szCs w:val="32"/>
          <w:highlight w:val="none"/>
          <w:u w:val="none"/>
          <w:lang w:val="en-US" w:eastAsia="zh-CN"/>
        </w:rPr>
      </w:pPr>
      <w:r>
        <w:rPr>
          <w:rFonts w:hint="eastAsia" w:ascii="黑体" w:hAnsi="黑体" w:eastAsia="黑体" w:cs="黑体"/>
          <w:bCs/>
          <w:color w:val="0C0C0C"/>
          <w:sz w:val="32"/>
          <w:szCs w:val="32"/>
          <w:highlight w:val="none"/>
          <w:shd w:val="clear" w:color="auto" w:fill="FFFFFF"/>
          <w:lang w:eastAsia="zh-CN"/>
        </w:rPr>
        <w:t>第七条</w:t>
      </w:r>
      <w:r>
        <w:rPr>
          <w:rFonts w:hint="eastAsia" w:ascii="黑体" w:hAnsi="黑体" w:eastAsia="黑体" w:cs="黑体"/>
          <w:bCs/>
          <w:color w:val="0C0C0C"/>
          <w:sz w:val="32"/>
          <w:szCs w:val="32"/>
          <w:highlight w:val="none"/>
          <w:shd w:val="clear" w:color="auto" w:fill="FFFFFF"/>
          <w:lang w:val="en-US" w:eastAsia="zh-CN"/>
        </w:rPr>
        <w:t xml:space="preserve">  </w:t>
      </w:r>
      <w:r>
        <w:rPr>
          <w:rFonts w:hint="eastAsia" w:ascii="Times New Roman" w:hAnsi="Times New Roman" w:eastAsia="仿宋_GB2312"/>
          <w:color w:val="auto"/>
          <w:sz w:val="32"/>
          <w:szCs w:val="32"/>
          <w:highlight w:val="none"/>
          <w:u w:val="none"/>
          <w:lang w:val="en-US" w:eastAsia="zh-CN"/>
        </w:rPr>
        <w:t>市人民政府应当发挥重大科技基础设施和国家级创新载体作用，建设一批跨领域、跨学科的前沿交叉研究、开放、共享平台，推进合成生物前沿交叉研究深度融合。</w:t>
      </w:r>
    </w:p>
    <w:p w14:paraId="4DF3B4BF">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olor w:val="auto"/>
          <w:sz w:val="32"/>
          <w:szCs w:val="32"/>
          <w:highlight w:val="none"/>
          <w:u w:val="none"/>
          <w:lang w:val="en-US" w:eastAsia="zh-CN"/>
        </w:rPr>
      </w:pPr>
      <w:r>
        <w:rPr>
          <w:rFonts w:hint="eastAsia" w:ascii="Times New Roman" w:hAnsi="Times New Roman" w:eastAsia="仿宋_GB2312"/>
          <w:color w:val="auto"/>
          <w:sz w:val="32"/>
          <w:szCs w:val="32"/>
          <w:highlight w:val="none"/>
          <w:u w:val="none"/>
          <w:lang w:val="en-US" w:eastAsia="zh-CN"/>
        </w:rPr>
        <w:t>支持全国重点实验室</w:t>
      </w:r>
      <w:r>
        <w:rPr>
          <w:rFonts w:hint="eastAsia" w:eastAsia="仿宋_GB2312"/>
          <w:color w:val="auto"/>
          <w:sz w:val="32"/>
          <w:szCs w:val="32"/>
          <w:highlight w:val="none"/>
          <w:u w:val="none"/>
          <w:lang w:val="en-US" w:eastAsia="zh-CN"/>
        </w:rPr>
        <w:t>、</w:t>
      </w:r>
      <w:r>
        <w:rPr>
          <w:rFonts w:hint="eastAsia" w:ascii="Times New Roman" w:hAnsi="Times New Roman" w:eastAsia="仿宋_GB2312"/>
          <w:color w:val="auto"/>
          <w:sz w:val="32"/>
          <w:szCs w:val="32"/>
          <w:highlight w:val="none"/>
          <w:u w:val="none"/>
          <w:lang w:val="en-US" w:eastAsia="zh-CN"/>
        </w:rPr>
        <w:t>国家</w:t>
      </w:r>
      <w:r>
        <w:rPr>
          <w:rFonts w:hint="eastAsia" w:eastAsia="仿宋_GB2312"/>
          <w:color w:val="auto"/>
          <w:sz w:val="32"/>
          <w:szCs w:val="32"/>
          <w:highlight w:val="none"/>
          <w:u w:val="none"/>
          <w:lang w:val="en-US" w:eastAsia="zh-CN"/>
        </w:rPr>
        <w:t>和广东</w:t>
      </w:r>
      <w:r>
        <w:rPr>
          <w:rFonts w:hint="eastAsia" w:ascii="Times New Roman" w:hAnsi="Times New Roman" w:eastAsia="仿宋_GB2312"/>
          <w:color w:val="auto"/>
          <w:sz w:val="32"/>
          <w:szCs w:val="32"/>
          <w:highlight w:val="none"/>
          <w:u w:val="none"/>
          <w:lang w:val="en-US" w:eastAsia="zh-CN"/>
        </w:rPr>
        <w:t>省实验室</w:t>
      </w:r>
      <w:r>
        <w:rPr>
          <w:rFonts w:hint="eastAsia" w:eastAsia="仿宋_GB2312"/>
          <w:color w:val="auto"/>
          <w:sz w:val="32"/>
          <w:szCs w:val="32"/>
          <w:highlight w:val="none"/>
          <w:u w:val="none"/>
          <w:lang w:val="en-US" w:eastAsia="zh-CN"/>
        </w:rPr>
        <w:t>、共性技术平台在深圳布局</w:t>
      </w:r>
      <w:r>
        <w:rPr>
          <w:rFonts w:hint="eastAsia" w:ascii="Times New Roman" w:hAnsi="Times New Roman" w:eastAsia="仿宋_GB2312"/>
          <w:color w:val="auto"/>
          <w:sz w:val="32"/>
          <w:szCs w:val="32"/>
          <w:highlight w:val="none"/>
          <w:u w:val="none"/>
          <w:lang w:val="en-US" w:eastAsia="zh-CN"/>
        </w:rPr>
        <w:t>，对符合条件的予以资助。</w:t>
      </w:r>
    </w:p>
    <w:p w14:paraId="6F34393C">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highlight w:val="none"/>
        </w:rPr>
      </w:pPr>
      <w:r>
        <w:rPr>
          <w:rFonts w:hint="eastAsia" w:ascii="黑体" w:hAnsi="黑体" w:eastAsia="黑体" w:cs="黑体"/>
          <w:bCs/>
          <w:color w:val="0C0C0C"/>
          <w:sz w:val="32"/>
          <w:szCs w:val="32"/>
          <w:highlight w:val="none"/>
          <w:u w:val="none"/>
          <w:shd w:val="clear" w:color="auto" w:fill="FFFFFF"/>
          <w:lang w:val="en-US" w:eastAsia="zh-CN"/>
        </w:rPr>
        <w:t>第八条</w:t>
      </w:r>
      <w:r>
        <w:rPr>
          <w:rFonts w:hint="eastAsia" w:ascii="黑体" w:hAnsi="黑体" w:eastAsia="黑体" w:cs="黑体"/>
          <w:bCs/>
          <w:color w:val="0C0C0C"/>
          <w:sz w:val="32"/>
          <w:szCs w:val="32"/>
          <w:highlight w:val="none"/>
          <w:shd w:val="clear" w:color="auto" w:fill="FFFFFF"/>
          <w:lang w:val="en-US" w:eastAsia="zh-CN"/>
        </w:rPr>
        <w:t xml:space="preserve">  </w:t>
      </w:r>
      <w:r>
        <w:rPr>
          <w:rFonts w:hint="eastAsia" w:ascii="Times New Roman" w:hAnsi="Times New Roman" w:eastAsia="仿宋_GB2312"/>
          <w:color w:val="auto"/>
          <w:sz w:val="32"/>
          <w:szCs w:val="32"/>
          <w:highlight w:val="none"/>
          <w:u w:val="none"/>
          <w:lang w:eastAsia="zh-CN"/>
        </w:rPr>
        <w:t>市</w:t>
      </w:r>
      <w:r>
        <w:rPr>
          <w:rFonts w:hint="eastAsia" w:ascii="Times New Roman" w:hAnsi="Times New Roman" w:eastAsia="仿宋_GB2312"/>
          <w:color w:val="auto"/>
          <w:sz w:val="32"/>
          <w:szCs w:val="32"/>
          <w:highlight w:val="none"/>
          <w:u w:val="none"/>
          <w:lang w:val="en-US" w:eastAsia="zh-CN"/>
        </w:rPr>
        <w:t>、</w:t>
      </w:r>
      <w:r>
        <w:rPr>
          <w:rFonts w:hint="eastAsia" w:ascii="Times New Roman" w:hAnsi="Times New Roman" w:eastAsia="仿宋_GB2312"/>
          <w:color w:val="auto"/>
          <w:sz w:val="32"/>
          <w:szCs w:val="32"/>
          <w:highlight w:val="none"/>
          <w:u w:val="none"/>
          <w:lang w:eastAsia="zh-CN"/>
        </w:rPr>
        <w:t>区人民政府应当支持各类创新主体开展合成生物领域科技研发</w:t>
      </w:r>
      <w:r>
        <w:rPr>
          <w:rFonts w:hint="default" w:ascii="Times New Roman" w:hAnsi="Times New Roman" w:eastAsia="仿宋_GB2312"/>
          <w:color w:val="auto"/>
          <w:sz w:val="32"/>
          <w:szCs w:val="32"/>
          <w:highlight w:val="none"/>
          <w:u w:val="none"/>
          <w:lang w:val="en-US" w:eastAsia="zh-CN"/>
        </w:rPr>
        <w:t>。</w:t>
      </w:r>
      <w:r>
        <w:rPr>
          <w:rFonts w:hint="eastAsia" w:ascii="Times New Roman" w:hAnsi="Times New Roman" w:eastAsia="仿宋_GB2312"/>
          <w:color w:val="auto"/>
          <w:sz w:val="32"/>
          <w:szCs w:val="32"/>
          <w:highlight w:val="none"/>
          <w:u w:val="none"/>
          <w:lang w:eastAsia="zh-CN"/>
        </w:rPr>
        <w:t>市科技</w:t>
      </w:r>
      <w:r>
        <w:rPr>
          <w:rFonts w:hint="eastAsia" w:ascii="Times New Roman" w:hAnsi="Times New Roman" w:eastAsia="仿宋_GB2312"/>
          <w:color w:val="auto"/>
          <w:sz w:val="32"/>
          <w:szCs w:val="32"/>
          <w:highlight w:val="none"/>
          <w:u w:val="none"/>
          <w:lang w:val="en-US" w:eastAsia="zh-CN"/>
        </w:rPr>
        <w:t>创新部门应当针对合成生物核心领域与关键环节开展专项扶持，做好相关领域基础研究和技术攻关布局，加强关键共性技术、前沿引领技术、现代工程技术、颠覆性技术创新。</w:t>
      </w:r>
    </w:p>
    <w:p w14:paraId="4642C93C">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eastAsia="zh-CN"/>
        </w:rPr>
        <w:t>第九条</w:t>
      </w:r>
      <w:r>
        <w:rPr>
          <w:rFonts w:hint="eastAsia" w:ascii="黑体" w:hAnsi="黑体" w:eastAsia="黑体" w:cs="黑体"/>
          <w:bCs/>
          <w:color w:val="0C0C0C"/>
          <w:sz w:val="32"/>
          <w:szCs w:val="32"/>
          <w:highlight w:val="none"/>
          <w:shd w:val="clear" w:color="auto" w:fill="FFFFFF"/>
          <w:lang w:val="en-US" w:eastAsia="zh-CN"/>
        </w:rPr>
        <w:t xml:space="preserve">  </w:t>
      </w:r>
      <w:r>
        <w:rPr>
          <w:rFonts w:hint="eastAsia" w:ascii="仿宋_GB2312" w:hAnsi="仿宋_GB2312" w:eastAsia="仿宋_GB2312" w:cs="仿宋_GB2312"/>
          <w:sz w:val="32"/>
          <w:szCs w:val="32"/>
          <w:highlight w:val="none"/>
        </w:rPr>
        <w:t>市卫生健康部门应当支持医疗卫生机构提升临床研究能力</w:t>
      </w:r>
      <w:r>
        <w:rPr>
          <w:rFonts w:hint="eastAsia" w:ascii="仿宋_GB2312" w:hAnsi="仿宋_GB2312" w:eastAsia="仿宋_GB2312" w:cs="仿宋_GB2312"/>
          <w:sz w:val="32"/>
          <w:szCs w:val="32"/>
          <w:highlight w:val="none"/>
          <w:lang w:val="en-US" w:eastAsia="zh-CN"/>
        </w:rPr>
        <w:t>，完善临床研究支撑体系，提升临床研究伦理审查效率，会同</w:t>
      </w:r>
      <w:r>
        <w:rPr>
          <w:rFonts w:hint="eastAsia" w:ascii="仿宋_GB2312" w:hAnsi="仿宋_GB2312" w:eastAsia="仿宋_GB2312" w:cs="仿宋_GB2312"/>
          <w:sz w:val="32"/>
          <w:szCs w:val="32"/>
          <w:highlight w:val="none"/>
        </w:rPr>
        <w:t>粤港澳大湾区国际临床试验中心搭建跨境临床试验协作</w:t>
      </w:r>
      <w:r>
        <w:rPr>
          <w:rFonts w:hint="eastAsia" w:ascii="仿宋_GB2312" w:hAnsi="仿宋_GB2312" w:eastAsia="仿宋_GB2312" w:cs="仿宋_GB2312"/>
          <w:sz w:val="32"/>
          <w:szCs w:val="32"/>
          <w:highlight w:val="none"/>
          <w:lang w:eastAsia="zh-CN"/>
        </w:rPr>
        <w:t>网络，</w:t>
      </w:r>
      <w:r>
        <w:rPr>
          <w:rFonts w:hint="eastAsia" w:ascii="仿宋_GB2312" w:hAnsi="仿宋_GB2312" w:eastAsia="仿宋_GB2312" w:cs="仿宋_GB2312"/>
          <w:sz w:val="32"/>
          <w:szCs w:val="32"/>
          <w:highlight w:val="none"/>
          <w:lang w:val="en-US" w:eastAsia="zh-CN"/>
        </w:rPr>
        <w:t>支持医疗卫生机构开展合成生物研发成果的临床研究及转化。</w:t>
      </w:r>
    </w:p>
    <w:p w14:paraId="633CFC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bCs/>
          <w:color w:val="0C0C0C"/>
          <w:sz w:val="32"/>
          <w:szCs w:val="32"/>
          <w:highlight w:val="none"/>
          <w:shd w:val="clear" w:color="auto" w:fill="FFFFFF"/>
          <w:lang w:eastAsia="zh-CN"/>
        </w:rPr>
        <w:t>第十条</w:t>
      </w:r>
      <w:r>
        <w:rPr>
          <w:rFonts w:hint="eastAsia" w:ascii="黑体" w:hAnsi="黑体" w:eastAsia="黑体" w:cs="黑体"/>
          <w:bCs/>
          <w:color w:val="0C0C0C"/>
          <w:sz w:val="32"/>
          <w:szCs w:val="32"/>
          <w:highlight w:val="none"/>
          <w:shd w:val="clear" w:color="auto" w:fill="FFFFFF"/>
          <w:lang w:val="en-US" w:eastAsia="zh-CN"/>
        </w:rPr>
        <w:t xml:space="preserve">  </w:t>
      </w:r>
      <w:r>
        <w:rPr>
          <w:rFonts w:hint="eastAsia" w:ascii="仿宋_GB2312" w:hAnsi="仿宋_GB2312" w:eastAsia="仿宋_GB2312" w:cs="仿宋_GB2312"/>
          <w:sz w:val="32"/>
          <w:szCs w:val="32"/>
          <w:highlight w:val="none"/>
          <w:lang w:val="en-US" w:eastAsia="zh-CN"/>
        </w:rPr>
        <w:t>发展改革、科技创新、工业和信息化、市场监管等部门应当支持提供合成生物相关技术开发、试验、推广、知识产权、概念验证以及产品设计、生产、检测、中小试等服务的公共服务平台建设，对符合条件的公共服务平台予以资助。</w:t>
      </w:r>
    </w:p>
    <w:p w14:paraId="2B7D193E">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Times New Roman"/>
          <w:color w:val="000000"/>
          <w:sz w:val="32"/>
          <w:szCs w:val="32"/>
          <w:highlight w:val="none"/>
        </w:rPr>
      </w:pPr>
      <w:r>
        <w:rPr>
          <w:rFonts w:hint="eastAsia" w:ascii="黑体" w:hAnsi="黑体" w:eastAsia="黑体" w:cs="黑体"/>
          <w:bCs/>
          <w:color w:val="0C0C0C"/>
          <w:sz w:val="32"/>
          <w:szCs w:val="32"/>
          <w:highlight w:val="none"/>
          <w:shd w:val="clear" w:color="auto" w:fill="FFFFFF"/>
          <w:lang w:eastAsia="zh-CN"/>
        </w:rPr>
        <w:t>第十一条</w:t>
      </w:r>
      <w:r>
        <w:rPr>
          <w:rFonts w:hint="eastAsia" w:ascii="黑体" w:hAnsi="黑体" w:eastAsia="黑体" w:cs="黑体"/>
          <w:bCs/>
          <w:color w:val="0C0C0C"/>
          <w:sz w:val="32"/>
          <w:szCs w:val="32"/>
          <w:highlight w:val="none"/>
          <w:shd w:val="clear" w:color="auto" w:fill="FFFFFF"/>
          <w:lang w:val="en-US" w:eastAsia="zh-CN"/>
        </w:rPr>
        <w:t xml:space="preserve">  </w:t>
      </w:r>
      <w:r>
        <w:rPr>
          <w:rFonts w:hint="eastAsia" w:ascii="仿宋_GB2312" w:hAnsi="仿宋_GB2312" w:eastAsia="仿宋_GB2312" w:cs="仿宋_GB2312"/>
          <w:sz w:val="32"/>
          <w:szCs w:val="32"/>
          <w:highlight w:val="none"/>
        </w:rPr>
        <w:t>发展改革、科技创新、工业和信息化</w:t>
      </w:r>
      <w:r>
        <w:rPr>
          <w:rFonts w:hint="eastAsia" w:ascii="仿宋_GB2312" w:hAnsi="仿宋_GB2312" w:eastAsia="仿宋_GB2312" w:cs="仿宋_GB2312"/>
          <w:sz w:val="32"/>
          <w:szCs w:val="32"/>
          <w:highlight w:val="none"/>
          <w:lang w:eastAsia="zh-CN"/>
        </w:rPr>
        <w:t>等部门</w:t>
      </w:r>
      <w:r>
        <w:rPr>
          <w:rFonts w:hint="eastAsia" w:ascii="仿宋_GB2312" w:hAnsi="仿宋_GB2312" w:eastAsia="仿宋_GB2312" w:cs="Times New Roman"/>
          <w:color w:val="000000"/>
          <w:sz w:val="32"/>
          <w:szCs w:val="32"/>
          <w:highlight w:val="none"/>
          <w:lang w:eastAsia="zh-CN"/>
        </w:rPr>
        <w:t>应当</w:t>
      </w:r>
      <w:r>
        <w:rPr>
          <w:rFonts w:hint="eastAsia" w:ascii="仿宋_GB2312" w:hAnsi="仿宋_GB2312" w:eastAsia="仿宋_GB2312" w:cs="Times New Roman"/>
          <w:color w:val="000000"/>
          <w:sz w:val="32"/>
          <w:szCs w:val="32"/>
          <w:highlight w:val="none"/>
        </w:rPr>
        <w:t>对合成生物企业购买</w:t>
      </w:r>
      <w:r>
        <w:rPr>
          <w:rFonts w:hint="eastAsia" w:ascii="仿宋_GB2312" w:hAnsi="仿宋_GB2312" w:eastAsia="仿宋_GB2312" w:cs="Times New Roman"/>
          <w:color w:val="000000"/>
          <w:sz w:val="32"/>
          <w:szCs w:val="32"/>
          <w:highlight w:val="none"/>
          <w:lang w:eastAsia="zh-CN"/>
        </w:rPr>
        <w:t>符合要求的</w:t>
      </w:r>
      <w:r>
        <w:rPr>
          <w:rFonts w:hint="eastAsia" w:ascii="仿宋_GB2312" w:hAnsi="仿宋_GB2312" w:eastAsia="仿宋_GB2312" w:cs="Times New Roman"/>
          <w:color w:val="000000"/>
          <w:sz w:val="32"/>
          <w:szCs w:val="32"/>
          <w:highlight w:val="none"/>
        </w:rPr>
        <w:t>服务机构提供的产品测试、分析验证、检验检测、智能算力、</w:t>
      </w:r>
      <w:r>
        <w:rPr>
          <w:rFonts w:hint="eastAsia" w:ascii="仿宋_GB2312" w:hAnsi="仿宋_GB2312" w:eastAsia="仿宋_GB2312" w:cs="Times New Roman"/>
          <w:color w:val="000000"/>
          <w:sz w:val="32"/>
          <w:szCs w:val="32"/>
          <w:highlight w:val="none"/>
          <w:lang w:eastAsia="zh-CN"/>
        </w:rPr>
        <w:t>人工智能</w:t>
      </w:r>
      <w:r>
        <w:rPr>
          <w:rFonts w:hint="eastAsia" w:ascii="仿宋_GB2312" w:hAnsi="仿宋_GB2312" w:eastAsia="仿宋_GB2312" w:cs="Times New Roman"/>
          <w:color w:val="000000"/>
          <w:sz w:val="32"/>
          <w:szCs w:val="32"/>
          <w:highlight w:val="none"/>
        </w:rPr>
        <w:t>大模型服务等研发资源共享服务予以资助。</w:t>
      </w:r>
    </w:p>
    <w:p w14:paraId="024C4615">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highlight w:val="none"/>
        </w:rPr>
      </w:pPr>
      <w:r>
        <w:rPr>
          <w:rFonts w:hint="eastAsia" w:ascii="仿宋_GB2312" w:hAnsi="仿宋_GB2312" w:eastAsia="仿宋_GB2312" w:cs="仿宋_GB2312"/>
          <w:sz w:val="32"/>
          <w:szCs w:val="32"/>
          <w:highlight w:val="none"/>
          <w:lang w:eastAsia="zh-CN"/>
        </w:rPr>
        <w:t>本市</w:t>
      </w:r>
      <w:r>
        <w:rPr>
          <w:rFonts w:hint="eastAsia" w:ascii="仿宋_GB2312" w:hAnsi="仿宋_GB2312" w:eastAsia="仿宋_GB2312" w:cs="仿宋_GB2312"/>
          <w:sz w:val="32"/>
          <w:szCs w:val="32"/>
          <w:highlight w:val="none"/>
        </w:rPr>
        <w:t>检验检测事业单位</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对合成生物企业委托的产品检验检测费用</w:t>
      </w:r>
      <w:r>
        <w:rPr>
          <w:rFonts w:hint="eastAsia" w:ascii="仿宋_GB2312" w:hAnsi="仿宋_GB2312" w:eastAsia="仿宋_GB2312" w:cs="仿宋_GB2312"/>
          <w:sz w:val="32"/>
          <w:szCs w:val="32"/>
          <w:highlight w:val="none"/>
          <w:lang w:eastAsia="zh-CN"/>
        </w:rPr>
        <w:t>给予优惠</w:t>
      </w:r>
      <w:r>
        <w:rPr>
          <w:rFonts w:hint="eastAsia" w:ascii="仿宋_GB2312" w:hAnsi="仿宋_GB2312" w:eastAsia="仿宋_GB2312" w:cs="仿宋_GB2312"/>
          <w:sz w:val="32"/>
          <w:szCs w:val="32"/>
          <w:highlight w:val="none"/>
        </w:rPr>
        <w:t>。</w:t>
      </w:r>
    </w:p>
    <w:p w14:paraId="46D5132A">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鼓励有条件的检验检测机构对合成生物企业适当减免检测费用。</w:t>
      </w:r>
    </w:p>
    <w:p w14:paraId="050C97E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bCs/>
          <w:color w:val="0C0C0C"/>
          <w:sz w:val="32"/>
          <w:szCs w:val="32"/>
          <w:highlight w:val="none"/>
          <w:shd w:val="clear" w:color="auto" w:fill="FFFFFF"/>
          <w:lang w:eastAsia="zh-CN"/>
        </w:rPr>
        <w:t>第十二条</w:t>
      </w:r>
      <w:r>
        <w:rPr>
          <w:rFonts w:hint="eastAsia" w:ascii="黑体" w:hAnsi="黑体" w:eastAsia="黑体" w:cs="黑体"/>
          <w:bCs/>
          <w:color w:val="0C0C0C"/>
          <w:sz w:val="32"/>
          <w:szCs w:val="32"/>
          <w:highlight w:val="none"/>
          <w:shd w:val="clear" w:color="auto" w:fill="FFFFFF"/>
          <w:lang w:val="en-US" w:eastAsia="zh-CN"/>
        </w:rPr>
        <w:t xml:space="preserve">  </w:t>
      </w:r>
      <w:r>
        <w:rPr>
          <w:rFonts w:hint="eastAsia" w:ascii="仿宋_GB2312" w:hAnsi="仿宋_GB2312" w:eastAsia="仿宋_GB2312" w:cs="仿宋_GB2312"/>
          <w:sz w:val="32"/>
          <w:szCs w:val="32"/>
          <w:highlight w:val="none"/>
          <w:lang w:val="en-US" w:eastAsia="zh-CN"/>
        </w:rPr>
        <w:t>市人民政府</w:t>
      </w:r>
      <w:r>
        <w:rPr>
          <w:rFonts w:hint="default" w:ascii="仿宋_GB2312" w:hAnsi="仿宋_GB2312" w:eastAsia="仿宋_GB2312" w:cs="仿宋_GB2312"/>
          <w:sz w:val="32"/>
          <w:szCs w:val="32"/>
          <w:highlight w:val="none"/>
          <w:lang w:val="en-US" w:eastAsia="zh-CN"/>
        </w:rPr>
        <w:t>推动</w:t>
      </w:r>
      <w:r>
        <w:rPr>
          <w:rFonts w:hint="eastAsia" w:ascii="仿宋_GB2312" w:hAnsi="仿宋_GB2312" w:eastAsia="仿宋_GB2312" w:cs="仿宋_GB2312"/>
          <w:sz w:val="32"/>
          <w:szCs w:val="32"/>
          <w:highlight w:val="none"/>
          <w:lang w:val="en-US" w:eastAsia="zh-CN"/>
        </w:rPr>
        <w:t>与国家、省卫生健康部门联动建设国家食品安全风险评估技术合作中心，对新食品原料、食品添加剂新品种和食品相关产品新品种进行安全性评估。</w:t>
      </w:r>
    </w:p>
    <w:p w14:paraId="7EECCA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000000"/>
          <w:sz w:val="32"/>
          <w:szCs w:val="32"/>
          <w:highlight w:val="none"/>
        </w:rPr>
      </w:pPr>
      <w:r>
        <w:rPr>
          <w:rFonts w:hint="eastAsia" w:ascii="黑体" w:hAnsi="黑体" w:eastAsia="黑体" w:cs="黑体"/>
          <w:kern w:val="2"/>
          <w:sz w:val="32"/>
          <w:szCs w:val="32"/>
          <w:highlight w:val="none"/>
          <w:lang w:eastAsia="zh-CN" w:bidi="ar"/>
        </w:rPr>
        <w:t>第十三条</w:t>
      </w:r>
      <w:r>
        <w:rPr>
          <w:rFonts w:hint="eastAsia" w:ascii="黑体" w:hAnsi="黑体" w:eastAsia="黑体" w:cs="黑体"/>
          <w:bCs/>
          <w:color w:val="0C0C0C"/>
          <w:sz w:val="32"/>
          <w:szCs w:val="32"/>
          <w:highlight w:val="none"/>
          <w:shd w:val="clear" w:color="auto" w:fill="FFFFFF"/>
          <w:lang w:val="en-US" w:eastAsia="zh-CN"/>
        </w:rPr>
        <w:t xml:space="preserve">  </w:t>
      </w:r>
      <w:r>
        <w:rPr>
          <w:rFonts w:hint="eastAsia" w:ascii="仿宋_GB2312" w:hAnsi="仿宋_GB2312" w:eastAsia="仿宋_GB2312" w:cs="仿宋_GB2312"/>
          <w:sz w:val="32"/>
          <w:szCs w:val="32"/>
          <w:highlight w:val="none"/>
          <w:lang w:val="en-US" w:eastAsia="zh-CN"/>
        </w:rPr>
        <w:t>市人民政府</w:t>
      </w:r>
      <w:r>
        <w:rPr>
          <w:rFonts w:hint="default" w:ascii="仿宋_GB2312" w:hAnsi="仿宋_GB2312" w:eastAsia="仿宋_GB2312" w:cs="仿宋_GB2312"/>
          <w:sz w:val="32"/>
          <w:szCs w:val="32"/>
          <w:highlight w:val="none"/>
          <w:lang w:val="en-US" w:eastAsia="zh-CN"/>
        </w:rPr>
        <w:t>推动</w:t>
      </w:r>
      <w:r>
        <w:rPr>
          <w:rFonts w:hint="eastAsia" w:ascii="仿宋_GB2312" w:hAnsi="仿宋_GB2312" w:eastAsia="仿宋_GB2312" w:cs="Times New Roman"/>
          <w:color w:val="000000"/>
          <w:sz w:val="32"/>
          <w:szCs w:val="32"/>
          <w:highlight w:val="none"/>
        </w:rPr>
        <w:t>与国家</w:t>
      </w:r>
      <w:r>
        <w:rPr>
          <w:rFonts w:hint="eastAsia" w:ascii="仿宋_GB2312" w:hAnsi="仿宋_GB2312" w:eastAsia="仿宋_GB2312" w:cs="Times New Roman"/>
          <w:color w:val="000000"/>
          <w:sz w:val="32"/>
          <w:szCs w:val="32"/>
          <w:highlight w:val="none"/>
          <w:lang w:eastAsia="zh-CN"/>
        </w:rPr>
        <w:t>、省</w:t>
      </w:r>
      <w:r>
        <w:rPr>
          <w:rFonts w:hint="eastAsia" w:ascii="仿宋_GB2312" w:hAnsi="仿宋_GB2312" w:eastAsia="仿宋_GB2312" w:cs="Times New Roman"/>
          <w:color w:val="000000"/>
          <w:sz w:val="32"/>
          <w:szCs w:val="32"/>
          <w:highlight w:val="none"/>
        </w:rPr>
        <w:t>药品监管部门联动</w:t>
      </w:r>
      <w:r>
        <w:rPr>
          <w:rFonts w:hint="eastAsia" w:ascii="仿宋_GB2312" w:hAnsi="仿宋_GB2312" w:eastAsia="仿宋_GB2312" w:cs="Times New Roman"/>
          <w:color w:val="000000"/>
          <w:sz w:val="32"/>
          <w:szCs w:val="32"/>
          <w:highlight w:val="none"/>
          <w:lang w:eastAsia="zh-CN"/>
        </w:rPr>
        <w:t>提供</w:t>
      </w:r>
      <w:r>
        <w:rPr>
          <w:rFonts w:hint="eastAsia" w:ascii="仿宋_GB2312" w:hAnsi="仿宋_GB2312" w:eastAsia="仿宋_GB2312" w:cs="Times New Roman"/>
          <w:color w:val="000000"/>
          <w:sz w:val="32"/>
          <w:szCs w:val="32"/>
          <w:highlight w:val="none"/>
        </w:rPr>
        <w:t>化妆品技术审评</w:t>
      </w:r>
      <w:r>
        <w:rPr>
          <w:rFonts w:hint="eastAsia" w:ascii="仿宋_GB2312" w:hAnsi="仿宋_GB2312" w:eastAsia="仿宋_GB2312" w:cs="Times New Roman"/>
          <w:color w:val="000000"/>
          <w:sz w:val="32"/>
          <w:szCs w:val="32"/>
          <w:highlight w:val="none"/>
          <w:lang w:eastAsia="zh-CN"/>
        </w:rPr>
        <w:t>服务</w:t>
      </w:r>
      <w:r>
        <w:rPr>
          <w:rFonts w:hint="eastAsia" w:ascii="仿宋_GB2312" w:hAnsi="仿宋_GB2312" w:eastAsia="仿宋_GB2312" w:cs="Times New Roman"/>
          <w:color w:val="000000"/>
          <w:sz w:val="32"/>
          <w:szCs w:val="32"/>
          <w:highlight w:val="none"/>
        </w:rPr>
        <w:t>，</w:t>
      </w:r>
      <w:r>
        <w:rPr>
          <w:rFonts w:hint="eastAsia" w:ascii="仿宋_GB2312" w:hAnsi="仿宋_GB2312" w:eastAsia="仿宋_GB2312" w:cs="Times New Roman"/>
          <w:color w:val="000000"/>
          <w:sz w:val="32"/>
          <w:szCs w:val="32"/>
          <w:highlight w:val="none"/>
          <w:lang w:eastAsia="zh-CN"/>
        </w:rPr>
        <w:t>支持</w:t>
      </w:r>
      <w:r>
        <w:rPr>
          <w:rFonts w:hint="eastAsia" w:ascii="仿宋_GB2312" w:hAnsi="仿宋_GB2312" w:eastAsia="仿宋_GB2312" w:cs="Times New Roman"/>
          <w:color w:val="000000"/>
          <w:sz w:val="32"/>
          <w:szCs w:val="32"/>
          <w:highlight w:val="none"/>
        </w:rPr>
        <w:t>特殊化妆品、化妆品新原料注册的技术审评工作，进口普通化妆品、化妆品新原料备案后的资料技术核查工作，以及化妆品新原料使用和安全情况报告的评估工作。</w:t>
      </w:r>
    </w:p>
    <w:p w14:paraId="5673F9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000000"/>
          <w:sz w:val="32"/>
          <w:szCs w:val="32"/>
          <w:highlight w:val="none"/>
        </w:rPr>
      </w:pPr>
      <w:r>
        <w:rPr>
          <w:rFonts w:hint="eastAsia" w:ascii="黑体" w:hAnsi="黑体" w:eastAsia="黑体" w:cs="黑体"/>
          <w:sz w:val="32"/>
          <w:szCs w:val="32"/>
          <w:highlight w:val="none"/>
          <w:lang w:eastAsia="zh-CN"/>
        </w:rPr>
        <w:t>第十四条</w:t>
      </w:r>
      <w:r>
        <w:rPr>
          <w:rFonts w:hint="eastAsia" w:ascii="黑体" w:hAnsi="黑体" w:eastAsia="黑体" w:cs="黑体"/>
          <w:bCs/>
          <w:color w:val="0C0C0C"/>
          <w:sz w:val="32"/>
          <w:szCs w:val="32"/>
          <w:highlight w:val="none"/>
          <w:shd w:val="clear" w:color="auto" w:fill="FFFFFF"/>
          <w:lang w:val="en-US" w:eastAsia="zh-CN"/>
        </w:rPr>
        <w:t xml:space="preserve">  </w:t>
      </w:r>
      <w:r>
        <w:rPr>
          <w:rFonts w:hint="eastAsia" w:ascii="仿宋_GB2312" w:hAnsi="仿宋_GB2312" w:eastAsia="仿宋_GB2312" w:cs="仿宋_GB2312"/>
          <w:i w:val="0"/>
          <w:iCs w:val="0"/>
          <w:sz w:val="32"/>
          <w:szCs w:val="32"/>
          <w:highlight w:val="none"/>
          <w:lang w:eastAsia="zh-CN"/>
        </w:rPr>
        <w:t>市人民政府及相关主管部门推动</w:t>
      </w:r>
      <w:r>
        <w:rPr>
          <w:rFonts w:hint="eastAsia" w:ascii="仿宋_GB2312" w:hAnsi="仿宋_GB2312" w:eastAsia="仿宋_GB2312" w:cs="Times New Roman"/>
          <w:color w:val="000000"/>
          <w:sz w:val="32"/>
          <w:szCs w:val="32"/>
          <w:highlight w:val="none"/>
          <w:lang w:eastAsia="zh-CN"/>
        </w:rPr>
        <w:t>本</w:t>
      </w:r>
      <w:r>
        <w:rPr>
          <w:rFonts w:hint="eastAsia" w:ascii="仿宋_GB2312" w:hAnsi="仿宋_GB2312" w:eastAsia="仿宋_GB2312" w:cs="Times New Roman"/>
          <w:color w:val="000000"/>
          <w:sz w:val="32"/>
          <w:szCs w:val="32"/>
          <w:highlight w:val="none"/>
        </w:rPr>
        <w:t>市具备能力的</w:t>
      </w:r>
      <w:r>
        <w:rPr>
          <w:rFonts w:hint="eastAsia" w:ascii="仿宋_GB2312" w:hAnsi="仿宋_GB2312" w:eastAsia="仿宋_GB2312" w:cs="Times New Roman"/>
          <w:color w:val="000000"/>
          <w:sz w:val="32"/>
          <w:szCs w:val="32"/>
          <w:highlight w:val="none"/>
          <w:lang w:eastAsia="zh-CN"/>
        </w:rPr>
        <w:t>技术</w:t>
      </w:r>
      <w:r>
        <w:rPr>
          <w:rFonts w:hint="eastAsia" w:ascii="仿宋_GB2312" w:hAnsi="仿宋_GB2312" w:eastAsia="仿宋_GB2312" w:cs="Times New Roman"/>
          <w:color w:val="000000"/>
          <w:sz w:val="32"/>
          <w:szCs w:val="32"/>
          <w:highlight w:val="none"/>
        </w:rPr>
        <w:t>机构</w:t>
      </w:r>
      <w:r>
        <w:rPr>
          <w:rFonts w:hint="default" w:ascii="仿宋_GB2312" w:hAnsi="仿宋_GB2312" w:eastAsia="仿宋_GB2312" w:cs="Times New Roman"/>
          <w:color w:val="000000"/>
          <w:sz w:val="32"/>
          <w:szCs w:val="32"/>
          <w:highlight w:val="none"/>
          <w:lang w:val="en-US"/>
        </w:rPr>
        <w:t>争取</w:t>
      </w:r>
      <w:r>
        <w:rPr>
          <w:rFonts w:hint="eastAsia" w:ascii="仿宋_GB2312" w:hAnsi="仿宋_GB2312" w:eastAsia="仿宋_GB2312" w:cs="Times New Roman"/>
          <w:color w:val="000000"/>
          <w:sz w:val="32"/>
          <w:szCs w:val="32"/>
          <w:highlight w:val="none"/>
          <w:lang w:eastAsia="zh-CN"/>
        </w:rPr>
        <w:t>国家</w:t>
      </w:r>
      <w:r>
        <w:rPr>
          <w:rFonts w:hint="eastAsia" w:ascii="仿宋_GB2312" w:hAnsi="仿宋_GB2312" w:eastAsia="仿宋_GB2312" w:cs="Times New Roman"/>
          <w:color w:val="000000"/>
          <w:sz w:val="32"/>
          <w:szCs w:val="32"/>
          <w:highlight w:val="none"/>
        </w:rPr>
        <w:t>市场监管部门</w:t>
      </w:r>
      <w:r>
        <w:rPr>
          <w:rFonts w:hint="eastAsia" w:ascii="仿宋_GB2312" w:hAnsi="仿宋_GB2312" w:eastAsia="仿宋_GB2312" w:cs="Times New Roman"/>
          <w:color w:val="000000"/>
          <w:sz w:val="32"/>
          <w:szCs w:val="32"/>
          <w:highlight w:val="none"/>
          <w:lang w:eastAsia="zh-CN"/>
        </w:rPr>
        <w:t>的</w:t>
      </w:r>
      <w:r>
        <w:rPr>
          <w:rFonts w:hint="eastAsia" w:ascii="仿宋_GB2312" w:hAnsi="仿宋_GB2312" w:eastAsia="仿宋_GB2312" w:cs="Times New Roman"/>
          <w:color w:val="000000"/>
          <w:sz w:val="32"/>
          <w:szCs w:val="32"/>
          <w:highlight w:val="none"/>
        </w:rPr>
        <w:t>委托，对已批准注册的保健食品中使用目录外原料情况进行研究分析。符合要求的，技术机构应当及时提出拟纳入或者调整保健食品原料目录的建议。</w:t>
      </w:r>
    </w:p>
    <w:p w14:paraId="6825FC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000000"/>
          <w:sz w:val="32"/>
          <w:szCs w:val="32"/>
          <w:highlight w:val="none"/>
        </w:rPr>
      </w:pPr>
      <w:r>
        <w:rPr>
          <w:rFonts w:hint="eastAsia" w:ascii="仿宋_GB2312" w:hAnsi="仿宋_GB2312" w:eastAsia="仿宋_GB2312" w:cs="Times New Roman"/>
          <w:color w:val="000000"/>
          <w:sz w:val="32"/>
          <w:szCs w:val="32"/>
          <w:highlight w:val="none"/>
          <w:lang w:val="en-US" w:eastAsia="zh-CN"/>
        </w:rPr>
        <w:t>市市场监管部门应当积极培育本市具备</w:t>
      </w:r>
      <w:r>
        <w:rPr>
          <w:rFonts w:hint="eastAsia" w:ascii="仿宋_GB2312" w:hAnsi="仿宋_GB2312" w:eastAsia="仿宋_GB2312" w:cs="Times New Roman"/>
          <w:color w:val="000000"/>
          <w:sz w:val="32"/>
          <w:szCs w:val="32"/>
          <w:highlight w:val="none"/>
        </w:rPr>
        <w:t>食品中使用目录外原料情况</w:t>
      </w:r>
      <w:r>
        <w:rPr>
          <w:rFonts w:hint="eastAsia" w:ascii="仿宋_GB2312" w:hAnsi="仿宋_GB2312" w:eastAsia="仿宋_GB2312" w:cs="Times New Roman"/>
          <w:color w:val="000000"/>
          <w:sz w:val="32"/>
          <w:szCs w:val="32"/>
          <w:highlight w:val="none"/>
          <w:lang w:val="en-US" w:eastAsia="zh-CN"/>
        </w:rPr>
        <w:t>或者</w:t>
      </w:r>
      <w:r>
        <w:rPr>
          <w:rFonts w:hint="eastAsia" w:ascii="仿宋_GB2312" w:hAnsi="仿宋_GB2312" w:eastAsia="仿宋_GB2312" w:cs="Times New Roman"/>
          <w:color w:val="000000"/>
          <w:sz w:val="32"/>
          <w:szCs w:val="32"/>
          <w:highlight w:val="none"/>
          <w:lang w:eastAsia="zh-CN"/>
        </w:rPr>
        <w:t>特殊</w:t>
      </w:r>
      <w:r>
        <w:rPr>
          <w:rFonts w:hint="eastAsia" w:ascii="仿宋_GB2312" w:hAnsi="仿宋_GB2312" w:eastAsia="仿宋_GB2312" w:cs="Times New Roman"/>
          <w:color w:val="000000"/>
          <w:sz w:val="32"/>
          <w:szCs w:val="32"/>
          <w:highlight w:val="none"/>
        </w:rPr>
        <w:t>功能相关研究</w:t>
      </w:r>
      <w:r>
        <w:rPr>
          <w:rFonts w:hint="eastAsia" w:ascii="仿宋_GB2312" w:hAnsi="仿宋_GB2312" w:eastAsia="仿宋_GB2312" w:cs="Times New Roman"/>
          <w:color w:val="000000"/>
          <w:sz w:val="32"/>
          <w:szCs w:val="32"/>
          <w:highlight w:val="none"/>
          <w:lang w:val="en-US" w:eastAsia="zh-CN"/>
        </w:rPr>
        <w:t>能力的</w:t>
      </w:r>
      <w:r>
        <w:rPr>
          <w:rFonts w:hint="eastAsia" w:ascii="仿宋_GB2312" w:hAnsi="仿宋_GB2312" w:eastAsia="仿宋_GB2312" w:cs="Times New Roman"/>
          <w:color w:val="000000"/>
          <w:sz w:val="32"/>
          <w:szCs w:val="32"/>
          <w:highlight w:val="none"/>
        </w:rPr>
        <w:t>技术机构。积极组织技术机构为特殊医学用途配方食品、婴幼儿配方乳粉食品和其他专供特定人群的主辅食品相关企业，提供注册相关技术支持。</w:t>
      </w:r>
    </w:p>
    <w:p w14:paraId="22654A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highlight w:val="none"/>
          <w:lang w:val="en-US" w:eastAsia="zh-CN"/>
        </w:rPr>
      </w:pPr>
      <w:r>
        <w:rPr>
          <w:rFonts w:hint="eastAsia" w:ascii="仿宋_GB2312" w:hAnsi="仿宋_GB2312" w:eastAsia="仿宋_GB2312" w:cs="Times New Roman"/>
          <w:color w:val="000000"/>
          <w:sz w:val="32"/>
          <w:szCs w:val="32"/>
          <w:highlight w:val="none"/>
        </w:rPr>
        <w:t>鼓励本市技术机构协助合成生物相关企业开展新食品原料安全性评估。</w:t>
      </w:r>
    </w:p>
    <w:p w14:paraId="76EA27F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Times New Roman"/>
          <w:color w:val="000000"/>
          <w:kern w:val="0"/>
          <w:sz w:val="32"/>
          <w:szCs w:val="32"/>
          <w:highlight w:val="none"/>
          <w:lang w:bidi="ar"/>
        </w:rPr>
      </w:pPr>
      <w:r>
        <w:rPr>
          <w:rFonts w:hint="eastAsia" w:ascii="黑体" w:hAnsi="黑体" w:eastAsia="黑体" w:cs="黑体"/>
          <w:bCs/>
          <w:color w:val="0C0C0C"/>
          <w:sz w:val="32"/>
          <w:szCs w:val="32"/>
          <w:highlight w:val="none"/>
          <w:shd w:val="clear" w:color="auto" w:fill="FFFFFF"/>
          <w:lang w:eastAsia="zh-CN"/>
        </w:rPr>
        <w:t>第十五条</w:t>
      </w:r>
      <w:r>
        <w:rPr>
          <w:rFonts w:hint="eastAsia" w:ascii="黑体" w:hAnsi="黑体" w:eastAsia="黑体" w:cs="黑体"/>
          <w:bCs/>
          <w:color w:val="0C0C0C"/>
          <w:sz w:val="32"/>
          <w:szCs w:val="32"/>
          <w:highlight w:val="none"/>
          <w:shd w:val="clear" w:color="auto" w:fill="FFFFFF"/>
          <w:lang w:val="en-US" w:eastAsia="zh-CN"/>
        </w:rPr>
        <w:t xml:space="preserve">  </w:t>
      </w:r>
      <w:r>
        <w:rPr>
          <w:rFonts w:hint="eastAsia" w:ascii="仿宋_GB2312" w:hAnsi="仿宋_GB2312" w:eastAsia="仿宋_GB2312" w:cs="Times New Roman"/>
          <w:color w:val="000000"/>
          <w:sz w:val="32"/>
          <w:szCs w:val="32"/>
          <w:highlight w:val="none"/>
          <w:lang w:eastAsia="zh-CN"/>
        </w:rPr>
        <w:t>市人民政府</w:t>
      </w:r>
      <w:r>
        <w:rPr>
          <w:rFonts w:hint="eastAsia" w:ascii="仿宋_GB2312" w:hAnsi="仿宋_GB2312" w:eastAsia="仿宋_GB2312" w:cs="仿宋_GB2312"/>
          <w:i w:val="0"/>
          <w:iCs w:val="0"/>
          <w:sz w:val="32"/>
          <w:szCs w:val="32"/>
          <w:highlight w:val="none"/>
          <w:lang w:eastAsia="zh-CN"/>
        </w:rPr>
        <w:t>及相关</w:t>
      </w:r>
      <w:r>
        <w:rPr>
          <w:rFonts w:hint="eastAsia" w:ascii="仿宋_GB2312" w:hAnsi="仿宋_GB2312" w:eastAsia="仿宋_GB2312" w:cs="Times New Roman"/>
          <w:color w:val="000000"/>
          <w:sz w:val="32"/>
          <w:szCs w:val="32"/>
          <w:highlight w:val="none"/>
          <w:lang w:eastAsia="zh-CN"/>
        </w:rPr>
        <w:t>主管部门推动本</w:t>
      </w:r>
      <w:r>
        <w:rPr>
          <w:rFonts w:hint="eastAsia" w:ascii="仿宋_GB2312" w:hAnsi="仿宋_GB2312" w:eastAsia="仿宋_GB2312" w:cs="Times New Roman"/>
          <w:color w:val="000000"/>
          <w:kern w:val="0"/>
          <w:sz w:val="32"/>
          <w:szCs w:val="32"/>
          <w:highlight w:val="none"/>
          <w:lang w:bidi="ar"/>
        </w:rPr>
        <w:t>市具备检测条件和能力的技术检测机构</w:t>
      </w:r>
      <w:r>
        <w:rPr>
          <w:rFonts w:hint="eastAsia" w:ascii="仿宋_GB2312" w:hAnsi="仿宋_GB2312" w:eastAsia="仿宋_GB2312" w:cs="Times New Roman"/>
          <w:color w:val="000000"/>
          <w:kern w:val="0"/>
          <w:sz w:val="32"/>
          <w:szCs w:val="32"/>
          <w:highlight w:val="none"/>
          <w:lang w:eastAsia="zh-CN" w:bidi="ar"/>
        </w:rPr>
        <w:t>接</w:t>
      </w:r>
      <w:r>
        <w:rPr>
          <w:rFonts w:hint="eastAsia" w:ascii="仿宋_GB2312" w:hAnsi="仿宋_GB2312" w:eastAsia="仿宋_GB2312" w:cs="Times New Roman"/>
          <w:color w:val="000000"/>
          <w:kern w:val="0"/>
          <w:sz w:val="32"/>
          <w:szCs w:val="32"/>
          <w:highlight w:val="none"/>
          <w:lang w:bidi="ar"/>
        </w:rPr>
        <w:t>受国家农业部门</w:t>
      </w:r>
      <w:r>
        <w:rPr>
          <w:rFonts w:hint="eastAsia" w:ascii="仿宋_GB2312" w:hAnsi="仿宋_GB2312" w:eastAsia="仿宋_GB2312" w:cs="Times New Roman"/>
          <w:color w:val="000000"/>
          <w:kern w:val="0"/>
          <w:sz w:val="32"/>
          <w:szCs w:val="32"/>
          <w:highlight w:val="none"/>
          <w:lang w:eastAsia="zh-CN" w:bidi="ar"/>
        </w:rPr>
        <w:t>的</w:t>
      </w:r>
      <w:r>
        <w:rPr>
          <w:rFonts w:hint="eastAsia" w:ascii="仿宋_GB2312" w:hAnsi="仿宋_GB2312" w:eastAsia="仿宋_GB2312" w:cs="Times New Roman"/>
          <w:color w:val="000000"/>
          <w:kern w:val="0"/>
          <w:sz w:val="32"/>
          <w:szCs w:val="32"/>
          <w:highlight w:val="none"/>
          <w:lang w:bidi="ar"/>
        </w:rPr>
        <w:t>委托，开展农业转基因生物安全评价工作，开展转基因生物及其产品监测</w:t>
      </w:r>
      <w:r>
        <w:rPr>
          <w:rFonts w:hint="eastAsia" w:ascii="仿宋_GB2312" w:hAnsi="仿宋_GB2312" w:eastAsia="仿宋_GB2312" w:cs="Times New Roman"/>
          <w:color w:val="000000"/>
          <w:kern w:val="0"/>
          <w:sz w:val="32"/>
          <w:szCs w:val="32"/>
          <w:highlight w:val="none"/>
          <w:lang w:eastAsia="zh-CN" w:bidi="ar"/>
        </w:rPr>
        <w:t>等</w:t>
      </w:r>
      <w:r>
        <w:rPr>
          <w:rFonts w:hint="eastAsia" w:ascii="仿宋_GB2312" w:hAnsi="仿宋_GB2312" w:eastAsia="仿宋_GB2312" w:cs="Times New Roman"/>
          <w:color w:val="000000"/>
          <w:kern w:val="0"/>
          <w:sz w:val="32"/>
          <w:szCs w:val="32"/>
          <w:highlight w:val="none"/>
          <w:lang w:bidi="ar"/>
        </w:rPr>
        <w:t>工作。</w:t>
      </w:r>
    </w:p>
    <w:p w14:paraId="332F628F">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eastAsia="zh-CN"/>
        </w:rPr>
        <w:t>第十六条</w:t>
      </w:r>
      <w:r>
        <w:rPr>
          <w:rFonts w:hint="eastAsia" w:ascii="黑体" w:hAnsi="黑体" w:eastAsia="黑体" w:cs="黑体"/>
          <w:bCs/>
          <w:color w:val="0C0C0C"/>
          <w:sz w:val="32"/>
          <w:szCs w:val="32"/>
          <w:highlight w:val="none"/>
          <w:shd w:val="clear" w:color="auto" w:fill="FFFFFF"/>
          <w:lang w:val="en-US" w:eastAsia="zh-CN"/>
        </w:rPr>
        <w:t xml:space="preserve">  </w:t>
      </w:r>
      <w:r>
        <w:rPr>
          <w:rFonts w:hint="eastAsia" w:ascii="仿宋_GB2312" w:hAnsi="仿宋_GB2312" w:eastAsia="仿宋_GB2312" w:cs="仿宋_GB2312"/>
          <w:sz w:val="32"/>
          <w:szCs w:val="32"/>
          <w:highlight w:val="none"/>
        </w:rPr>
        <w:t>鼓励合成生物企业</w:t>
      </w:r>
      <w:r>
        <w:rPr>
          <w:rFonts w:hint="eastAsia" w:ascii="仿宋_GB2312" w:hAnsi="仿宋_GB2312" w:eastAsia="仿宋_GB2312" w:cs="仿宋_GB2312"/>
          <w:sz w:val="32"/>
          <w:szCs w:val="32"/>
          <w:highlight w:val="none"/>
          <w:lang w:eastAsia="zh-CN"/>
        </w:rPr>
        <w:t>申请</w:t>
      </w:r>
      <w:r>
        <w:rPr>
          <w:rFonts w:hint="eastAsia" w:ascii="仿宋_GB2312" w:hAnsi="仿宋_GB2312" w:eastAsia="仿宋_GB2312" w:cs="仿宋_GB2312"/>
          <w:sz w:val="32"/>
          <w:szCs w:val="32"/>
          <w:highlight w:val="none"/>
        </w:rPr>
        <w:t>创新药上市许可，</w:t>
      </w:r>
      <w:r>
        <w:rPr>
          <w:rFonts w:hint="default" w:ascii="仿宋_GB2312" w:hAnsi="仿宋_GB2312" w:eastAsia="仿宋_GB2312" w:cs="仿宋_GB2312"/>
          <w:sz w:val="32"/>
          <w:szCs w:val="32"/>
          <w:highlight w:val="none"/>
          <w:lang w:val="en-US"/>
        </w:rPr>
        <w:t>本市</w:t>
      </w:r>
      <w:r>
        <w:rPr>
          <w:rFonts w:hint="eastAsia" w:ascii="仿宋_GB2312" w:hAnsi="仿宋_GB2312" w:eastAsia="仿宋_GB2312" w:cs="仿宋_GB2312"/>
          <w:sz w:val="32"/>
          <w:szCs w:val="32"/>
          <w:highlight w:val="none"/>
        </w:rPr>
        <w:t>药品上市许可持有人可以自行生产药品，或者依法委托药品生产企业生产。经国家药品监管部门核准后，</w:t>
      </w:r>
      <w:r>
        <w:rPr>
          <w:rFonts w:hint="default" w:ascii="仿宋_GB2312" w:hAnsi="仿宋_GB2312" w:eastAsia="仿宋_GB2312" w:cs="仿宋_GB2312"/>
          <w:sz w:val="32"/>
          <w:szCs w:val="32"/>
          <w:highlight w:val="none"/>
          <w:lang w:val="en-US"/>
        </w:rPr>
        <w:t>本市</w:t>
      </w:r>
      <w:r>
        <w:rPr>
          <w:rFonts w:hint="eastAsia" w:ascii="仿宋_GB2312" w:hAnsi="仿宋_GB2312" w:eastAsia="仿宋_GB2312" w:cs="仿宋_GB2312"/>
          <w:sz w:val="32"/>
          <w:szCs w:val="32"/>
          <w:highlight w:val="none"/>
        </w:rPr>
        <w:t>药品上市许可持有人可以委托一家以上</w:t>
      </w:r>
      <w:r>
        <w:rPr>
          <w:rFonts w:hint="eastAsia" w:ascii="仿宋_GB2312" w:hAnsi="仿宋_GB2312" w:eastAsia="仿宋_GB2312" w:cs="仿宋_GB2312"/>
          <w:sz w:val="32"/>
          <w:szCs w:val="32"/>
          <w:highlight w:val="none"/>
          <w:lang w:eastAsia="zh-CN"/>
        </w:rPr>
        <w:t>符</w:t>
      </w:r>
      <w:r>
        <w:rPr>
          <w:rFonts w:hint="eastAsia" w:ascii="仿宋_GB2312" w:hAnsi="仿宋_GB2312" w:eastAsia="仿宋_GB2312" w:cs="仿宋_GB2312"/>
          <w:sz w:val="32"/>
          <w:szCs w:val="32"/>
          <w:highlight w:val="none"/>
        </w:rPr>
        <w:t>合条件的药品生产企业生产。</w:t>
      </w:r>
    </w:p>
    <w:p w14:paraId="620F02E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支持符合条件的创新生物制品、临床急需生物制品相关企业参与国家药品监督管理局开展的分段生产试点工作，同时加强对分段生产药品质量的有效监管，确保药品质量安全可靠。</w:t>
      </w:r>
    </w:p>
    <w:p w14:paraId="06E0EC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000000"/>
          <w:sz w:val="32"/>
          <w:szCs w:val="32"/>
          <w:highlight w:val="none"/>
        </w:rPr>
      </w:pPr>
      <w:r>
        <w:rPr>
          <w:rFonts w:hint="eastAsia" w:ascii="黑体" w:hAnsi="黑体" w:eastAsia="黑体" w:cs="黑体"/>
          <w:bCs/>
          <w:color w:val="0C0C0C"/>
          <w:sz w:val="32"/>
          <w:szCs w:val="32"/>
          <w:highlight w:val="none"/>
          <w:shd w:val="clear" w:color="auto" w:fill="FFFFFF"/>
          <w:lang w:eastAsia="zh-CN"/>
        </w:rPr>
        <w:t>第十七条</w:t>
      </w:r>
      <w:r>
        <w:rPr>
          <w:rFonts w:hint="eastAsia" w:ascii="黑体" w:hAnsi="黑体" w:eastAsia="黑体" w:cs="黑体"/>
          <w:bCs/>
          <w:color w:val="0C0C0C"/>
          <w:sz w:val="32"/>
          <w:szCs w:val="32"/>
          <w:highlight w:val="none"/>
          <w:shd w:val="clear" w:color="auto" w:fill="FFFFFF"/>
          <w:lang w:val="en-US" w:eastAsia="zh-CN"/>
        </w:rPr>
        <w:t xml:space="preserve">  </w:t>
      </w:r>
      <w:r>
        <w:rPr>
          <w:rFonts w:hint="eastAsia" w:ascii="仿宋_GB2312" w:hAnsi="仿宋_GB2312" w:eastAsia="仿宋_GB2312" w:cs="仿宋_GB2312"/>
          <w:sz w:val="32"/>
          <w:szCs w:val="32"/>
          <w:highlight w:val="none"/>
        </w:rPr>
        <w:t>创新生物基产业化项目落地审批分类，推进适应生物基产业化发展的载体空间建设。</w:t>
      </w:r>
    </w:p>
    <w:p w14:paraId="6B9D003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Times New Roman"/>
          <w:color w:val="000000"/>
          <w:sz w:val="32"/>
          <w:szCs w:val="32"/>
          <w:highlight w:val="none"/>
        </w:rPr>
      </w:pPr>
      <w:r>
        <w:rPr>
          <w:rFonts w:hint="eastAsia" w:ascii="仿宋_GB2312" w:hAnsi="仿宋_GB2312" w:eastAsia="仿宋_GB2312" w:cs="Times New Roman"/>
          <w:color w:val="000000"/>
          <w:sz w:val="32"/>
          <w:szCs w:val="32"/>
          <w:highlight w:val="none"/>
        </w:rPr>
        <w:t>鼓励对生物基、可回收、可再循环高性能材料、生物能源的开发和应用，</w:t>
      </w:r>
      <w:r>
        <w:rPr>
          <w:rFonts w:hint="eastAsia" w:ascii="仿宋_GB2312" w:hAnsi="仿宋_GB2312" w:eastAsia="仿宋_GB2312" w:cs="Times New Roman"/>
          <w:color w:val="000000"/>
          <w:sz w:val="32"/>
          <w:szCs w:val="32"/>
          <w:highlight w:val="none"/>
          <w:lang w:val="en-US" w:eastAsia="zh-CN"/>
        </w:rPr>
        <w:t>支持纳入温室气体自愿减排、碳普惠机制</w:t>
      </w:r>
      <w:r>
        <w:rPr>
          <w:rFonts w:hint="eastAsia" w:ascii="仿宋_GB2312" w:hAnsi="仿宋_GB2312" w:eastAsia="仿宋_GB2312" w:cs="Times New Roman"/>
          <w:color w:val="000000"/>
          <w:sz w:val="32"/>
          <w:szCs w:val="32"/>
          <w:highlight w:val="none"/>
        </w:rPr>
        <w:t>。</w:t>
      </w:r>
    </w:p>
    <w:p w14:paraId="19C09B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val="0"/>
          <w:sz w:val="32"/>
          <w:szCs w:val="32"/>
          <w:highlight w:val="none"/>
          <w:shd w:val="clear" w:color="auto" w:fill="auto"/>
        </w:rPr>
      </w:pPr>
      <w:r>
        <w:rPr>
          <w:rFonts w:hint="eastAsia" w:ascii="仿宋_GB2312" w:hAnsi="仿宋_GB2312" w:eastAsia="仿宋_GB2312" w:cs="仿宋_GB2312"/>
          <w:b w:val="0"/>
          <w:bCs w:val="0"/>
          <w:i w:val="0"/>
          <w:caps w:val="0"/>
          <w:spacing w:val="0"/>
          <w:sz w:val="32"/>
          <w:szCs w:val="32"/>
          <w:highlight w:val="none"/>
          <w:shd w:val="clear" w:color="auto" w:fill="auto"/>
          <w:lang w:val="en-US" w:eastAsia="zh-CN"/>
        </w:rPr>
        <w:t>鼓励建设生物精炼中心，提升生物精炼示范技术能力，提供共享生产空间。</w:t>
      </w:r>
    </w:p>
    <w:p w14:paraId="069AA46C">
      <w:pPr>
        <w:pStyle w:val="2"/>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
        </w:rPr>
      </w:pPr>
      <w:r>
        <w:rPr>
          <w:rFonts w:hint="eastAsia" w:ascii="黑体" w:hAnsi="黑体" w:eastAsia="黑体" w:cs="黑体"/>
          <w:sz w:val="32"/>
          <w:szCs w:val="32"/>
          <w:highlight w:val="none"/>
          <w:lang w:eastAsia="zh-CN"/>
        </w:rPr>
        <w:t>第十八条</w:t>
      </w:r>
      <w:r>
        <w:rPr>
          <w:rFonts w:hint="eastAsia" w:ascii="黑体" w:hAnsi="黑体" w:eastAsia="黑体" w:cs="黑体"/>
          <w:bCs/>
          <w:color w:val="0C0C0C"/>
          <w:sz w:val="32"/>
          <w:szCs w:val="32"/>
          <w:highlight w:val="none"/>
          <w:shd w:val="clear" w:color="auto" w:fill="FFFFFF"/>
          <w:lang w:val="en-US" w:eastAsia="zh-CN"/>
        </w:rPr>
        <w:t xml:space="preserve">  </w:t>
      </w:r>
      <w:r>
        <w:rPr>
          <w:rFonts w:hint="eastAsia" w:ascii="仿宋_GB2312" w:hAnsi="仿宋_GB2312" w:eastAsia="仿宋_GB2312" w:cs="仿宋_GB2312"/>
          <w:kern w:val="2"/>
          <w:sz w:val="32"/>
          <w:szCs w:val="32"/>
          <w:highlight w:val="none"/>
          <w:lang w:val="en-US" w:eastAsia="zh-CN" w:bidi="ar"/>
        </w:rPr>
        <w:t>市工业和信息化部门应当编制合成生物创新产品（新技术、新产品）首购目录及典型应用场景清单，相关产品依法进行便利化采购。鼓励企业事业单位等主体加大合成生物产品购买力度。</w:t>
      </w:r>
    </w:p>
    <w:p w14:paraId="6006D834">
      <w:pPr>
        <w:pStyle w:val="2"/>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
        </w:rPr>
      </w:pPr>
      <w:r>
        <w:rPr>
          <w:rFonts w:hint="eastAsia" w:ascii="仿宋_GB2312" w:hAnsi="仿宋_GB2312" w:eastAsia="仿宋_GB2312" w:cs="仿宋_GB2312"/>
          <w:kern w:val="2"/>
          <w:sz w:val="32"/>
          <w:szCs w:val="32"/>
          <w:highlight w:val="none"/>
          <w:lang w:val="en-US" w:eastAsia="zh-CN" w:bidi="ar"/>
        </w:rPr>
        <w:t>政府集中采购机构应当每年向市科技创新部门报告上一年度直接采购合成生物创新产品的种类、数量、金额，以及无法满足采购需求的合成生物创新产品的具体类别、预期性能标准或者其他相关规格。</w:t>
      </w:r>
    </w:p>
    <w:p w14:paraId="57D32F35">
      <w:pPr>
        <w:pStyle w:val="2"/>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
        </w:rPr>
      </w:pPr>
      <w:r>
        <w:rPr>
          <w:rFonts w:hint="eastAsia" w:ascii="仿宋_GB2312" w:hAnsi="仿宋_GB2312" w:eastAsia="仿宋_GB2312" w:cs="仿宋_GB2312"/>
          <w:kern w:val="2"/>
          <w:sz w:val="32"/>
          <w:szCs w:val="32"/>
          <w:highlight w:val="none"/>
          <w:lang w:val="en-US" w:eastAsia="zh-CN" w:bidi="ar"/>
        </w:rPr>
        <w:t>市科技创新部门应当围绕合成生物创新产品的应用情况优化技术攻关重点方向，搭建合成生物供需对接平台，制定合成生物新技术、新产品、新装备推介目录。</w:t>
      </w:r>
    </w:p>
    <w:p w14:paraId="61D5607F">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Times New Roman"/>
          <w:color w:val="000000"/>
          <w:sz w:val="32"/>
          <w:szCs w:val="32"/>
          <w:highlight w:val="none"/>
          <w:lang w:eastAsia="zh-CN"/>
        </w:rPr>
      </w:pPr>
      <w:r>
        <w:rPr>
          <w:rFonts w:hint="eastAsia" w:ascii="黑体" w:hAnsi="黑体" w:eastAsia="黑体" w:cs="黑体"/>
          <w:color w:val="000000"/>
          <w:sz w:val="32"/>
          <w:szCs w:val="32"/>
          <w:highlight w:val="none"/>
          <w:lang w:val="en-US" w:eastAsia="zh-CN"/>
        </w:rPr>
        <w:t>第十九条</w:t>
      </w:r>
      <w:r>
        <w:rPr>
          <w:rFonts w:hint="eastAsia" w:ascii="黑体" w:hAnsi="黑体" w:eastAsia="黑体" w:cs="黑体"/>
          <w:bCs/>
          <w:color w:val="0C0C0C"/>
          <w:sz w:val="32"/>
          <w:szCs w:val="32"/>
          <w:highlight w:val="none"/>
          <w:shd w:val="clear" w:color="auto" w:fill="FFFFFF"/>
          <w:lang w:val="en-US" w:eastAsia="zh-CN"/>
        </w:rPr>
        <w:t xml:space="preserve">  </w:t>
      </w:r>
      <w:r>
        <w:rPr>
          <w:rFonts w:hint="eastAsia" w:ascii="仿宋_GB2312" w:hAnsi="仿宋_GB2312" w:eastAsia="仿宋_GB2312" w:cs="Times New Roman"/>
          <w:color w:val="000000"/>
          <w:sz w:val="32"/>
          <w:szCs w:val="32"/>
          <w:highlight w:val="none"/>
          <w:lang w:eastAsia="zh-CN"/>
        </w:rPr>
        <w:t>市人民政府应当加强</w:t>
      </w:r>
      <w:r>
        <w:rPr>
          <w:rFonts w:hint="default" w:ascii="仿宋_GB2312" w:hAnsi="仿宋_GB2312" w:eastAsia="仿宋_GB2312" w:cs="Times New Roman"/>
          <w:color w:val="000000"/>
          <w:sz w:val="32"/>
          <w:szCs w:val="32"/>
          <w:highlight w:val="none"/>
          <w:lang w:val="en-US" w:eastAsia="zh-CN"/>
        </w:rPr>
        <w:t>本市</w:t>
      </w:r>
      <w:r>
        <w:rPr>
          <w:rFonts w:hint="eastAsia" w:ascii="仿宋_GB2312" w:hAnsi="仿宋_GB2312" w:eastAsia="仿宋_GB2312" w:cs="Times New Roman"/>
          <w:color w:val="000000"/>
          <w:sz w:val="32"/>
          <w:szCs w:val="32"/>
          <w:highlight w:val="none"/>
          <w:lang w:eastAsia="zh-CN"/>
        </w:rPr>
        <w:t>合成生物标准体系建设，引导企业、科研机构等建立技术研究与标准研究同步、科技成果转化与标准制定同步、科技成果产业化与标准实施同步的工作机制，推动标准、科研、产业一体化发展。鼓励企业事业单位、社会团体开展首购目录内的合成生物创新产品（新技术、新产品）的标准化建设。</w:t>
      </w:r>
    </w:p>
    <w:p w14:paraId="174828BB">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Times New Roman"/>
          <w:color w:val="000000"/>
          <w:sz w:val="32"/>
          <w:szCs w:val="32"/>
          <w:highlight w:val="none"/>
          <w:lang w:eastAsia="zh-CN"/>
        </w:rPr>
      </w:pPr>
      <w:r>
        <w:rPr>
          <w:rFonts w:hint="eastAsia" w:ascii="仿宋_GB2312" w:hAnsi="仿宋_GB2312" w:eastAsia="仿宋_GB2312" w:cs="Times New Roman"/>
          <w:color w:val="000000"/>
          <w:sz w:val="32"/>
          <w:szCs w:val="32"/>
          <w:highlight w:val="none"/>
          <w:lang w:eastAsia="zh-CN"/>
        </w:rPr>
        <w:t>鼓励社会团体、产业联盟整合产业链、供应链、创新链资源制定合成生物创新产品（新技术、新产品）团体标准，发挥引领创新和行业自律作用，积极构建行业先进标准体系。</w:t>
      </w:r>
    </w:p>
    <w:p w14:paraId="28EF3B7B">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Times New Roman"/>
          <w:color w:val="000000"/>
          <w:sz w:val="32"/>
          <w:szCs w:val="32"/>
          <w:highlight w:val="none"/>
          <w:lang w:eastAsia="zh-CN"/>
        </w:rPr>
      </w:pPr>
      <w:r>
        <w:rPr>
          <w:rFonts w:hint="eastAsia" w:ascii="仿宋_GB2312" w:hAnsi="仿宋_GB2312" w:eastAsia="仿宋_GB2312" w:cs="Times New Roman"/>
          <w:color w:val="000000"/>
          <w:sz w:val="32"/>
          <w:szCs w:val="32"/>
          <w:highlight w:val="none"/>
          <w:lang w:eastAsia="zh-CN"/>
        </w:rPr>
        <w:t>鼓励企业将科技成果转化为企业标准，制定高于国家标准、行业标准或者国际标准的企业标准，积极主导或者参与国际国内标准研制。</w:t>
      </w:r>
    </w:p>
    <w:p w14:paraId="036DAA70">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Times New Roman"/>
          <w:color w:val="000000"/>
          <w:sz w:val="32"/>
          <w:szCs w:val="32"/>
          <w:highlight w:val="none"/>
        </w:rPr>
      </w:pPr>
      <w:r>
        <w:rPr>
          <w:rFonts w:hint="eastAsia" w:ascii="黑体" w:hAnsi="黑体" w:eastAsia="黑体" w:cs="黑体"/>
          <w:sz w:val="32"/>
          <w:szCs w:val="32"/>
          <w:highlight w:val="none"/>
          <w:lang w:eastAsia="zh-CN"/>
        </w:rPr>
        <w:t>第二十条</w:t>
      </w:r>
      <w:r>
        <w:rPr>
          <w:rFonts w:hint="eastAsia" w:ascii="黑体" w:hAnsi="黑体" w:eastAsia="黑体" w:cs="黑体"/>
          <w:bCs/>
          <w:color w:val="0C0C0C"/>
          <w:sz w:val="32"/>
          <w:szCs w:val="32"/>
          <w:highlight w:val="none"/>
          <w:shd w:val="clear" w:color="auto" w:fill="FFFFFF"/>
          <w:lang w:val="en-US" w:eastAsia="zh-CN"/>
        </w:rPr>
        <w:t xml:space="preserve">  </w:t>
      </w:r>
      <w:r>
        <w:rPr>
          <w:rFonts w:hint="eastAsia" w:ascii="仿宋_GB2312" w:hAnsi="仿宋_GB2312" w:eastAsia="仿宋_GB2312" w:cs="Times New Roman"/>
          <w:color w:val="000000"/>
          <w:sz w:val="32"/>
          <w:szCs w:val="32"/>
          <w:highlight w:val="none"/>
        </w:rPr>
        <w:t>市、区人民政府应当支持产业园区运营企业、有能力的合成生物企业等建设</w:t>
      </w:r>
      <w:r>
        <w:rPr>
          <w:rFonts w:hint="eastAsia" w:ascii="仿宋_GB2312" w:hAnsi="仿宋_GB2312" w:eastAsia="仿宋_GB2312" w:cs="Times New Roman"/>
          <w:color w:val="000000"/>
          <w:sz w:val="32"/>
          <w:szCs w:val="32"/>
          <w:highlight w:val="none"/>
          <w:lang w:eastAsia="zh-CN"/>
        </w:rPr>
        <w:t>专业化</w:t>
      </w:r>
      <w:r>
        <w:rPr>
          <w:rFonts w:hint="eastAsia" w:ascii="仿宋_GB2312" w:hAnsi="仿宋_GB2312" w:eastAsia="仿宋_GB2312" w:cs="Times New Roman"/>
          <w:color w:val="000000"/>
          <w:sz w:val="32"/>
          <w:szCs w:val="32"/>
          <w:highlight w:val="none"/>
        </w:rPr>
        <w:t>合成生物产业园，为合成生物产业提供相关研发、可工业化量产空间与配套设施，以及专业化、市场化、定制化公共技术服务。</w:t>
      </w:r>
    </w:p>
    <w:p w14:paraId="62C4A216">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kern w:val="0"/>
          <w:sz w:val="20"/>
          <w:szCs w:val="21"/>
          <w:highlight w:val="none"/>
          <w:lang w:val="en-US" w:eastAsia="zh-CN" w:bidi="ar-SA"/>
        </w:rPr>
      </w:pPr>
      <w:r>
        <w:rPr>
          <w:rFonts w:hint="eastAsia" w:ascii="仿宋_GB2312" w:hAnsi="仿宋_GB2312" w:eastAsia="仿宋_GB2312" w:cs="Times New Roman"/>
          <w:color w:val="000000"/>
          <w:kern w:val="0"/>
          <w:sz w:val="32"/>
          <w:szCs w:val="32"/>
          <w:highlight w:val="none"/>
          <w:lang w:val="en-US" w:eastAsia="zh-CN" w:bidi="ar-SA"/>
        </w:rPr>
        <w:t>市人民政府支持和推动商会、行业协会在境外组织开发、建设和运营专业化合成生物产业园。</w:t>
      </w:r>
    </w:p>
    <w:p w14:paraId="479EFA88">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仿宋_GB2312" w:hAnsi="仿宋_GB2312" w:eastAsia="仿宋_GB2312" w:cs="Times New Roman"/>
          <w:color w:val="000000"/>
          <w:sz w:val="32"/>
          <w:szCs w:val="32"/>
          <w:highlight w:val="none"/>
          <w:lang w:val="en-US"/>
        </w:rPr>
      </w:pPr>
      <w:r>
        <w:rPr>
          <w:rFonts w:hint="eastAsia" w:ascii="黑体" w:hAnsi="黑体" w:eastAsia="黑体" w:cs="黑体"/>
          <w:color w:val="000000"/>
          <w:sz w:val="32"/>
          <w:szCs w:val="32"/>
          <w:highlight w:val="none"/>
          <w:lang w:eastAsia="zh-CN"/>
        </w:rPr>
        <w:t>第二十一条</w:t>
      </w:r>
      <w:r>
        <w:rPr>
          <w:rFonts w:hint="eastAsia" w:ascii="黑体" w:hAnsi="黑体" w:eastAsia="黑体" w:cs="黑体"/>
          <w:bCs/>
          <w:color w:val="0C0C0C"/>
          <w:sz w:val="32"/>
          <w:szCs w:val="32"/>
          <w:highlight w:val="none"/>
          <w:shd w:val="clear" w:color="auto" w:fill="FFFFFF"/>
          <w:lang w:val="en-US" w:eastAsia="zh-CN"/>
        </w:rPr>
        <w:t xml:space="preserve">  </w:t>
      </w:r>
      <w:r>
        <w:rPr>
          <w:rFonts w:hint="eastAsia" w:ascii="仿宋_GB2312" w:hAnsi="仿宋_GB2312" w:eastAsia="仿宋_GB2312" w:cs="Times New Roman"/>
          <w:color w:val="000000"/>
          <w:sz w:val="32"/>
          <w:szCs w:val="32"/>
          <w:highlight w:val="none"/>
        </w:rPr>
        <w:t>规划和自然资源部门编制建设用地供应计划时，应当合理保障合成生物产业建设用地需求。针对实行工业化量产的合成生物企业特殊用地需求，合理确定供地模式、开发强度和配套功能</w:t>
      </w:r>
      <w:r>
        <w:rPr>
          <w:rFonts w:hint="default" w:ascii="仿宋_GB2312" w:hAnsi="仿宋_GB2312" w:eastAsia="仿宋_GB2312" w:cs="Times New Roman"/>
          <w:color w:val="000000"/>
          <w:sz w:val="32"/>
          <w:szCs w:val="32"/>
          <w:highlight w:val="none"/>
          <w:lang w:val="en-US"/>
        </w:rPr>
        <w:t>，</w:t>
      </w:r>
      <w:r>
        <w:rPr>
          <w:rFonts w:hint="eastAsia" w:ascii="仿宋_GB2312" w:hAnsi="仿宋_GB2312" w:eastAsia="仿宋_GB2312" w:cs="Times New Roman"/>
          <w:color w:val="000000"/>
          <w:sz w:val="32"/>
          <w:szCs w:val="32"/>
          <w:highlight w:val="none"/>
        </w:rPr>
        <w:t>探索建立宽松灵活的产业空间管理机制。</w:t>
      </w:r>
    </w:p>
    <w:p w14:paraId="22C6DD40">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楷体" w:hAnsi="楷体" w:eastAsia="楷体" w:cs="楷体"/>
          <w:color w:val="auto"/>
          <w:sz w:val="32"/>
          <w:szCs w:val="32"/>
          <w:highlight w:val="none"/>
        </w:rPr>
      </w:pPr>
      <w:r>
        <w:rPr>
          <w:rFonts w:hint="eastAsia" w:ascii="黑体" w:hAnsi="黑体" w:eastAsia="黑体" w:cs="黑体"/>
          <w:color w:val="000000"/>
          <w:sz w:val="32"/>
          <w:szCs w:val="32"/>
          <w:highlight w:val="none"/>
          <w:lang w:eastAsia="zh-CN"/>
        </w:rPr>
        <w:t>第二十二条</w:t>
      </w:r>
      <w:r>
        <w:rPr>
          <w:rFonts w:hint="eastAsia" w:ascii="黑体" w:hAnsi="黑体" w:eastAsia="黑体" w:cs="黑体"/>
          <w:bCs/>
          <w:color w:val="0C0C0C"/>
          <w:sz w:val="32"/>
          <w:szCs w:val="32"/>
          <w:highlight w:val="none"/>
          <w:shd w:val="clear" w:color="auto" w:fill="FFFFFF"/>
          <w:lang w:val="en-US" w:eastAsia="zh-CN"/>
        </w:rPr>
        <w:t xml:space="preserve">  </w:t>
      </w:r>
      <w:r>
        <w:rPr>
          <w:rFonts w:hint="eastAsia" w:ascii="仿宋_GB2312" w:hAnsi="仿宋_GB2312" w:eastAsia="仿宋_GB2312" w:cs="Times New Roman"/>
          <w:color w:val="000000"/>
          <w:sz w:val="32"/>
          <w:szCs w:val="32"/>
          <w:highlight w:val="none"/>
          <w:lang w:val="en-US" w:eastAsia="zh-CN"/>
        </w:rPr>
        <w:t>发挥政府投资基金的引导作用，鼓励聚焦合成生物领域中小微企业、早期科技项目、具有较高技术门槛和明确应用场景的关键核心技术开展基金投资</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u w:val="none"/>
          <w:lang w:eastAsia="zh-CN"/>
        </w:rPr>
        <w:t>可以</w:t>
      </w:r>
      <w:r>
        <w:rPr>
          <w:rFonts w:hint="eastAsia" w:ascii="Times New Roman" w:hAnsi="Times New Roman" w:eastAsia="仿宋_GB2312"/>
          <w:color w:val="auto"/>
          <w:sz w:val="32"/>
          <w:szCs w:val="32"/>
          <w:highlight w:val="none"/>
          <w:u w:val="none"/>
        </w:rPr>
        <w:t>通过持有</w:t>
      </w:r>
      <w:r>
        <w:rPr>
          <w:rFonts w:hint="eastAsia" w:ascii="Times New Roman" w:hAnsi="Times New Roman" w:eastAsia="仿宋_GB2312"/>
          <w:color w:val="auto"/>
          <w:sz w:val="32"/>
          <w:szCs w:val="32"/>
          <w:highlight w:val="none"/>
          <w:u w:val="none"/>
          <w:lang w:eastAsia="zh-CN"/>
        </w:rPr>
        <w:t>科技</w:t>
      </w:r>
      <w:r>
        <w:rPr>
          <w:rFonts w:hint="eastAsia" w:ascii="Times New Roman" w:hAnsi="Times New Roman" w:eastAsia="仿宋_GB2312"/>
          <w:color w:val="auto"/>
          <w:sz w:val="32"/>
          <w:szCs w:val="32"/>
          <w:highlight w:val="none"/>
          <w:u w:val="none"/>
        </w:rPr>
        <w:t>成果使用权、收益权、处置权或者</w:t>
      </w:r>
      <w:r>
        <w:rPr>
          <w:rFonts w:hint="eastAsia" w:ascii="Times New Roman" w:hAnsi="Times New Roman" w:eastAsia="仿宋_GB2312"/>
          <w:color w:val="auto"/>
          <w:sz w:val="32"/>
          <w:szCs w:val="32"/>
          <w:highlight w:val="none"/>
          <w:u w:val="none"/>
          <w:lang w:eastAsia="zh-CN"/>
        </w:rPr>
        <w:t>科技</w:t>
      </w:r>
      <w:r>
        <w:rPr>
          <w:rFonts w:hint="eastAsia" w:ascii="Times New Roman" w:hAnsi="Times New Roman" w:eastAsia="仿宋_GB2312"/>
          <w:color w:val="auto"/>
          <w:sz w:val="32"/>
          <w:szCs w:val="32"/>
          <w:highlight w:val="none"/>
          <w:u w:val="none"/>
        </w:rPr>
        <w:t>成果转化形成的股权等方式，促进科技成果转化</w:t>
      </w:r>
      <w:r>
        <w:rPr>
          <w:rFonts w:hint="eastAsia" w:ascii="Times New Roman" w:hAnsi="Times New Roman" w:eastAsia="仿宋_GB2312"/>
          <w:color w:val="auto"/>
          <w:sz w:val="32"/>
          <w:szCs w:val="32"/>
          <w:highlight w:val="none"/>
        </w:rPr>
        <w:t>。</w:t>
      </w:r>
      <w:r>
        <w:rPr>
          <w:rFonts w:hint="eastAsia" w:ascii="楷体" w:hAnsi="楷体" w:eastAsia="楷体" w:cs="楷体"/>
          <w:color w:val="auto"/>
          <w:sz w:val="32"/>
          <w:szCs w:val="32"/>
          <w:highlight w:val="none"/>
        </w:rPr>
        <w:t xml:space="preserve"> </w:t>
      </w:r>
    </w:p>
    <w:p w14:paraId="51564804">
      <w:pPr>
        <w:pStyle w:val="5"/>
        <w:keepNext w:val="0"/>
        <w:keepLines w:val="0"/>
        <w:pageBreakBefore w:val="0"/>
        <w:widowControl w:val="0"/>
        <w:kinsoku/>
        <w:wordWrap/>
        <w:overflowPunct/>
        <w:topLinePunct w:val="0"/>
        <w:autoSpaceDE/>
        <w:autoSpaceDN/>
        <w:bidi w:val="0"/>
        <w:spacing w:before="0" w:beforeLines="0" w:after="0" w:afterLines="0" w:line="560" w:lineRule="exact"/>
        <w:ind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鼓励优质企业联合产业链上下游企业共同发起产业并购基金，同时引入企业风险投资基金，助力产业快速</w:t>
      </w:r>
      <w:r>
        <w:rPr>
          <w:rFonts w:hint="default" w:ascii="仿宋_GB2312" w:hAnsi="仿宋_GB2312" w:eastAsia="仿宋_GB2312" w:cs="仿宋_GB2312"/>
          <w:b w:val="0"/>
          <w:bCs w:val="0"/>
          <w:kern w:val="2"/>
          <w:sz w:val="32"/>
          <w:szCs w:val="32"/>
          <w:highlight w:val="none"/>
          <w:lang w:val="en-US" w:eastAsia="zh-CN" w:bidi="ar-SA"/>
        </w:rPr>
        <w:t>发展</w:t>
      </w:r>
      <w:r>
        <w:rPr>
          <w:rFonts w:hint="eastAsia" w:ascii="仿宋_GB2312" w:hAnsi="仿宋_GB2312" w:eastAsia="仿宋_GB2312" w:cs="仿宋_GB2312"/>
          <w:b w:val="0"/>
          <w:bCs w:val="0"/>
          <w:kern w:val="2"/>
          <w:sz w:val="32"/>
          <w:szCs w:val="32"/>
          <w:highlight w:val="none"/>
          <w:lang w:val="en-US" w:eastAsia="zh-CN" w:bidi="ar-SA"/>
        </w:rPr>
        <w:t>。</w:t>
      </w:r>
    </w:p>
    <w:p w14:paraId="452D4287">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Times New Roman"/>
          <w:color w:val="000000"/>
          <w:sz w:val="32"/>
          <w:szCs w:val="32"/>
          <w:highlight w:val="none"/>
        </w:rPr>
      </w:pPr>
      <w:r>
        <w:rPr>
          <w:rFonts w:hint="eastAsia" w:ascii="仿宋_GB2312" w:hAnsi="仿宋_GB2312" w:eastAsia="仿宋_GB2312" w:cs="Times New Roman"/>
          <w:color w:val="000000"/>
          <w:sz w:val="32"/>
          <w:szCs w:val="32"/>
          <w:highlight w:val="none"/>
        </w:rPr>
        <w:t>鼓励社会资本参与合成生物产业发展</w:t>
      </w:r>
      <w:r>
        <w:rPr>
          <w:rFonts w:hint="eastAsia" w:ascii="仿宋_GB2312" w:hAnsi="仿宋_GB2312" w:eastAsia="仿宋_GB2312" w:cs="Times New Roman"/>
          <w:color w:val="000000"/>
          <w:sz w:val="32"/>
          <w:szCs w:val="32"/>
          <w:highlight w:val="none"/>
          <w:lang w:eastAsia="zh-CN"/>
        </w:rPr>
        <w:t>，</w:t>
      </w:r>
      <w:r>
        <w:rPr>
          <w:rFonts w:hint="eastAsia" w:ascii="仿宋_GB2312" w:hAnsi="仿宋_GB2312" w:eastAsia="仿宋_GB2312" w:cs="Times New Roman"/>
          <w:color w:val="000000"/>
          <w:sz w:val="32"/>
          <w:szCs w:val="32"/>
          <w:highlight w:val="none"/>
        </w:rPr>
        <w:t>发挥中小微企业融资担保基金作用，加大对合成生物初创企业信用担保力度。</w:t>
      </w:r>
    </w:p>
    <w:p w14:paraId="1EB89CC7">
      <w:pPr>
        <w:pStyle w:val="5"/>
        <w:keepNext w:val="0"/>
        <w:keepLines w:val="0"/>
        <w:pageBreakBefore w:val="0"/>
        <w:widowControl w:val="0"/>
        <w:kinsoku/>
        <w:wordWrap/>
        <w:overflowPunct/>
        <w:topLinePunct w:val="0"/>
        <w:autoSpaceDE/>
        <w:autoSpaceDN/>
        <w:bidi w:val="0"/>
        <w:spacing w:before="0" w:beforeLines="0" w:after="0" w:afterLines="0" w:line="560" w:lineRule="exact"/>
        <w:ind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鼓励金融机构加强与合成生物企业合作，积极满足企业的合理金融需求，持续加大信贷资源投入，畅通直接融资渠道，加大外汇便利化政策和服务供给，</w:t>
      </w:r>
      <w:r>
        <w:rPr>
          <w:rFonts w:hint="default" w:ascii="仿宋_GB2312" w:hAnsi="仿宋_GB2312" w:eastAsia="仿宋_GB2312" w:cs="仿宋_GB2312"/>
          <w:b w:val="0"/>
          <w:bCs w:val="0"/>
          <w:kern w:val="2"/>
          <w:sz w:val="32"/>
          <w:szCs w:val="32"/>
          <w:highlight w:val="none"/>
          <w:lang w:val="en-US" w:eastAsia="zh-CN" w:bidi="ar-SA"/>
        </w:rPr>
        <w:t>支持</w:t>
      </w:r>
      <w:r>
        <w:rPr>
          <w:rFonts w:hint="eastAsia" w:ascii="仿宋_GB2312" w:hAnsi="仿宋_GB2312" w:eastAsia="仿宋_GB2312" w:cs="仿宋_GB2312"/>
          <w:b w:val="0"/>
          <w:bCs w:val="0"/>
          <w:kern w:val="2"/>
          <w:sz w:val="32"/>
          <w:szCs w:val="32"/>
          <w:highlight w:val="none"/>
          <w:lang w:val="en-US" w:eastAsia="zh-CN" w:bidi="ar-SA"/>
        </w:rPr>
        <w:t>企业有序走向国际市场。</w:t>
      </w:r>
    </w:p>
    <w:p w14:paraId="4FC84F5B">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Times New Roman"/>
          <w:color w:val="000000"/>
          <w:sz w:val="32"/>
          <w:szCs w:val="32"/>
          <w:highlight w:val="none"/>
        </w:rPr>
      </w:pPr>
      <w:r>
        <w:rPr>
          <w:rFonts w:hint="eastAsia" w:ascii="黑体" w:hAnsi="黑体" w:eastAsia="黑体" w:cs="黑体"/>
          <w:color w:val="000000"/>
          <w:sz w:val="32"/>
          <w:szCs w:val="32"/>
          <w:highlight w:val="none"/>
          <w:lang w:eastAsia="zh-CN"/>
        </w:rPr>
        <w:t>第二十三条</w:t>
      </w:r>
      <w:r>
        <w:rPr>
          <w:rFonts w:hint="eastAsia" w:ascii="黑体" w:hAnsi="黑体" w:eastAsia="黑体" w:cs="黑体"/>
          <w:bCs/>
          <w:color w:val="0C0C0C"/>
          <w:sz w:val="32"/>
          <w:szCs w:val="32"/>
          <w:highlight w:val="none"/>
          <w:shd w:val="clear" w:color="auto" w:fill="FFFFFF"/>
          <w:lang w:val="en-US" w:eastAsia="zh-CN"/>
        </w:rPr>
        <w:t xml:space="preserve">  </w:t>
      </w:r>
      <w:r>
        <w:rPr>
          <w:rFonts w:hint="eastAsia" w:ascii="仿宋_GB2312" w:hAnsi="仿宋_GB2312" w:eastAsia="仿宋_GB2312" w:cs="Times New Roman"/>
          <w:color w:val="000000"/>
          <w:sz w:val="32"/>
          <w:szCs w:val="32"/>
          <w:highlight w:val="none"/>
          <w:lang w:eastAsia="zh-CN"/>
        </w:rPr>
        <w:t>支持引进合成生物行业全球顶尖人才，符合条件的合成生物产业人才</w:t>
      </w:r>
      <w:r>
        <w:rPr>
          <w:rFonts w:hint="default" w:ascii="仿宋_GB2312" w:hAnsi="仿宋_GB2312" w:eastAsia="仿宋_GB2312" w:cs="Times New Roman"/>
          <w:color w:val="000000"/>
          <w:sz w:val="32"/>
          <w:szCs w:val="32"/>
          <w:highlight w:val="none"/>
          <w:lang w:val="en-US" w:eastAsia="zh-CN"/>
        </w:rPr>
        <w:t>依法</w:t>
      </w:r>
      <w:r>
        <w:rPr>
          <w:rFonts w:hint="eastAsia" w:ascii="仿宋_GB2312" w:hAnsi="仿宋_GB2312" w:eastAsia="仿宋_GB2312" w:cs="Times New Roman"/>
          <w:color w:val="000000"/>
          <w:sz w:val="32"/>
          <w:szCs w:val="32"/>
          <w:highlight w:val="none"/>
          <w:lang w:eastAsia="zh-CN"/>
        </w:rPr>
        <w:t>享受各类人才政策</w:t>
      </w:r>
      <w:r>
        <w:rPr>
          <w:rFonts w:hint="eastAsia" w:ascii="仿宋_GB2312" w:hAnsi="仿宋_GB2312" w:eastAsia="仿宋_GB2312" w:cs="Times New Roman"/>
          <w:color w:val="000000"/>
          <w:sz w:val="32"/>
          <w:szCs w:val="32"/>
          <w:highlight w:val="none"/>
        </w:rPr>
        <w:t>。</w:t>
      </w:r>
    </w:p>
    <w:p w14:paraId="713ABB0A">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支持合成生物企业建立以产业岗位标准为引领、以院校学生和教学资源为基础、以职业技能等级评价为纽带的产教评技能生态链，以龙头企业、独角兽企业和专精特新企业作为链主单位，将上下游企业作为链员单位，实现产业链内政、企、校、行等产教评资源共建共享共促，大力培育与产业发展适配的技术技能人才。</w:t>
      </w:r>
    </w:p>
    <w:p w14:paraId="0B14A6F7">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支持高等院校开设合成生物学及相关交叉学科，鼓励企业与高等院校开展产学研合作，培养复合型人才。</w:t>
      </w:r>
    </w:p>
    <w:p w14:paraId="4C049C47">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黑体" w:hAnsi="黑体" w:eastAsia="黑体" w:cs="黑体"/>
          <w:bCs/>
          <w:color w:val="0C0C0C"/>
          <w:sz w:val="32"/>
          <w:szCs w:val="32"/>
          <w:highlight w:val="none"/>
          <w:shd w:val="clear" w:color="auto" w:fill="FFFFFF"/>
          <w:lang w:val="en-US" w:eastAsia="zh-CN"/>
        </w:rPr>
        <w:t xml:space="preserve">第二十四条  </w:t>
      </w:r>
      <w:r>
        <w:rPr>
          <w:rFonts w:hint="eastAsia" w:ascii="仿宋_GB2312" w:hAnsi="仿宋_GB2312" w:eastAsia="仿宋_GB2312" w:cs="仿宋_GB2312"/>
          <w:sz w:val="32"/>
          <w:szCs w:val="32"/>
          <w:highlight w:val="none"/>
          <w:lang w:val="en-US" w:eastAsia="zh-CN"/>
        </w:rPr>
        <w:t>依托国际科学计划等国际合作平台，发挥合成生物学相关协会、学会、团体、联盟等作用，纵深拓展国际合作，汇聚全球跨学科的优势力量，共同推动生命科学前沿研究和生物技术创新合作。</w:t>
      </w:r>
    </w:p>
    <w:p w14:paraId="7FFAF3B0">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楷体" w:hAnsi="楷体" w:eastAsia="楷体" w:cs="楷体"/>
          <w:color w:val="000000"/>
          <w:kern w:val="0"/>
          <w:sz w:val="28"/>
          <w:szCs w:val="28"/>
          <w:highlight w:val="none"/>
          <w:lang w:val="en-US" w:eastAsia="zh-CN" w:bidi="ar"/>
        </w:rPr>
      </w:pPr>
      <w:r>
        <w:rPr>
          <w:rFonts w:hint="eastAsia" w:ascii="黑体" w:hAnsi="黑体" w:eastAsia="黑体" w:cs="黑体"/>
          <w:bCs/>
          <w:color w:val="0C0C0C"/>
          <w:kern w:val="2"/>
          <w:sz w:val="32"/>
          <w:szCs w:val="32"/>
          <w:highlight w:val="none"/>
          <w:shd w:val="clear" w:color="auto" w:fill="FFFFFF"/>
          <w:lang w:val="en-US" w:eastAsia="zh-CN" w:bidi="ar-SA"/>
        </w:rPr>
        <w:t>第二十五条</w:t>
      </w:r>
      <w:r>
        <w:rPr>
          <w:rFonts w:hint="eastAsia" w:ascii="黑体" w:hAnsi="黑体" w:eastAsia="黑体" w:cs="黑体"/>
          <w:bCs/>
          <w:color w:val="0C0C0C"/>
          <w:sz w:val="32"/>
          <w:szCs w:val="32"/>
          <w:highlight w:val="none"/>
          <w:shd w:val="clear" w:color="auto" w:fill="FFFFFF"/>
          <w:lang w:val="en-US" w:eastAsia="zh-CN"/>
        </w:rPr>
        <w:t xml:space="preserve">  </w:t>
      </w:r>
      <w:r>
        <w:rPr>
          <w:rFonts w:hint="eastAsia" w:ascii="仿宋_GB2312" w:hAnsi="仿宋_GB2312" w:eastAsia="仿宋_GB2312" w:cs="仿宋_GB2312"/>
          <w:kern w:val="2"/>
          <w:sz w:val="32"/>
          <w:szCs w:val="32"/>
          <w:highlight w:val="none"/>
          <w:lang w:val="en-US" w:eastAsia="zh-CN" w:bidi="ar-SA"/>
        </w:rPr>
        <w:t>支持合成生物领域的企业和机构申报认定市出入境生物医药特殊物品联合监管机制试点“白名单”，并将其符合条件的特殊物品申请纳入出入境生物医药特殊物品正面清单。对“白名单”企业和机构纳入正面清单的生物医药特殊物品，优先办理特殊物品出入境卫生检疫审批手续，给予通关便利。</w:t>
      </w:r>
    </w:p>
    <w:p w14:paraId="52F9EC7E">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eastAsia="zh-CN"/>
        </w:rPr>
        <w:t>第二十六条</w:t>
      </w:r>
      <w:r>
        <w:rPr>
          <w:rFonts w:hint="eastAsia" w:ascii="黑体" w:hAnsi="黑体" w:eastAsia="黑体" w:cs="黑体"/>
          <w:bCs/>
          <w:color w:val="0C0C0C"/>
          <w:sz w:val="32"/>
          <w:szCs w:val="32"/>
          <w:highlight w:val="none"/>
          <w:shd w:val="clear" w:color="auto" w:fill="FFFFFF"/>
          <w:lang w:val="en-US" w:eastAsia="zh-CN"/>
        </w:rPr>
        <w:t xml:space="preserve">  </w:t>
      </w:r>
      <w:r>
        <w:rPr>
          <w:rFonts w:hint="eastAsia" w:ascii="仿宋_GB2312" w:hAnsi="仿宋_GB2312" w:eastAsia="仿宋_GB2312" w:cs="仿宋_GB2312"/>
          <w:color w:val="000000"/>
          <w:sz w:val="32"/>
          <w:szCs w:val="32"/>
          <w:highlight w:val="none"/>
        </w:rPr>
        <w:t>知识产权</w:t>
      </w:r>
      <w:r>
        <w:rPr>
          <w:rFonts w:hint="eastAsia" w:ascii="仿宋_GB2312" w:hAnsi="仿宋_GB2312" w:eastAsia="仿宋_GB2312" w:cs="仿宋_GB2312"/>
          <w:color w:val="000000"/>
          <w:sz w:val="32"/>
          <w:szCs w:val="32"/>
          <w:highlight w:val="none"/>
          <w:lang w:eastAsia="zh-CN"/>
        </w:rPr>
        <w:t>主管</w:t>
      </w:r>
      <w:r>
        <w:rPr>
          <w:rFonts w:hint="eastAsia" w:ascii="仿宋_GB2312" w:hAnsi="仿宋_GB2312" w:eastAsia="仿宋_GB2312" w:cs="仿宋_GB2312"/>
          <w:color w:val="000000"/>
          <w:sz w:val="32"/>
          <w:szCs w:val="32"/>
          <w:highlight w:val="none"/>
        </w:rPr>
        <w:t>部门应当积极推广合成生物产品专利申请快速授权服务通道。支持在</w:t>
      </w:r>
      <w:r>
        <w:rPr>
          <w:rFonts w:hint="eastAsia" w:ascii="仿宋_GB2312" w:hAnsi="仿宋_GB2312" w:eastAsia="仿宋_GB2312" w:cs="仿宋_GB2312"/>
          <w:color w:val="000000"/>
          <w:sz w:val="32"/>
          <w:szCs w:val="32"/>
          <w:highlight w:val="none"/>
          <w:lang w:eastAsia="zh-CN"/>
        </w:rPr>
        <w:t>专业化</w:t>
      </w:r>
      <w:r>
        <w:rPr>
          <w:rFonts w:hint="eastAsia" w:ascii="仿宋_GB2312" w:hAnsi="仿宋_GB2312" w:eastAsia="仿宋_GB2312" w:cs="仿宋_GB2312"/>
          <w:color w:val="000000"/>
          <w:sz w:val="32"/>
          <w:szCs w:val="32"/>
          <w:highlight w:val="none"/>
        </w:rPr>
        <w:t>合成生物产业园建立合成生物预审服务工作站，高效衔接省、市两级预审资源，加强对合成生物专利申请优先审查支持力度，加快专利授权</w:t>
      </w:r>
      <w:r>
        <w:rPr>
          <w:rFonts w:hint="eastAsia" w:ascii="仿宋_GB2312" w:hAnsi="仿宋_GB2312" w:eastAsia="仿宋_GB2312" w:cs="仿宋_GB2312"/>
          <w:color w:val="000000"/>
          <w:sz w:val="32"/>
          <w:szCs w:val="32"/>
          <w:highlight w:val="none"/>
          <w:lang w:val="en-US" w:eastAsia="zh-CN"/>
        </w:rPr>
        <w:t>的办理进度</w:t>
      </w:r>
      <w:r>
        <w:rPr>
          <w:rFonts w:hint="eastAsia" w:ascii="仿宋_GB2312" w:hAnsi="仿宋_GB2312" w:eastAsia="仿宋_GB2312" w:cs="仿宋_GB2312"/>
          <w:color w:val="000000"/>
          <w:sz w:val="32"/>
          <w:szCs w:val="32"/>
          <w:highlight w:val="none"/>
        </w:rPr>
        <w:t>。</w:t>
      </w:r>
    </w:p>
    <w:p w14:paraId="6CC4D661">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黑体" w:hAnsi="黑体" w:eastAsia="黑体" w:cs="黑体"/>
          <w:color w:val="000000"/>
          <w:sz w:val="32"/>
          <w:szCs w:val="32"/>
          <w:highlight w:val="none"/>
          <w:lang w:val="en-US" w:eastAsia="zh-CN"/>
        </w:rPr>
        <w:t>第二十七条</w:t>
      </w:r>
      <w:r>
        <w:rPr>
          <w:rFonts w:hint="eastAsia" w:ascii="黑体" w:hAnsi="黑体" w:eastAsia="黑体" w:cs="黑体"/>
          <w:bCs/>
          <w:color w:val="0C0C0C"/>
          <w:sz w:val="32"/>
          <w:szCs w:val="32"/>
          <w:highlight w:val="none"/>
          <w:shd w:val="clear" w:color="auto" w:fill="FFFFFF"/>
          <w:lang w:val="en-US" w:eastAsia="zh-CN"/>
        </w:rPr>
        <w:t xml:space="preserve">  </w:t>
      </w:r>
      <w:r>
        <w:rPr>
          <w:rFonts w:hint="eastAsia" w:ascii="仿宋_GB2312" w:hAnsi="仿宋_GB2312" w:eastAsia="仿宋_GB2312" w:cs="Times New Roman"/>
          <w:color w:val="000000"/>
          <w:sz w:val="32"/>
          <w:szCs w:val="32"/>
          <w:highlight w:val="none"/>
          <w:lang w:eastAsia="zh-CN"/>
        </w:rPr>
        <w:t>市、区人民政府及其有关部门</w:t>
      </w:r>
      <w:r>
        <w:rPr>
          <w:rFonts w:hint="eastAsia" w:ascii="仿宋_GB2312" w:hAnsi="仿宋_GB2312" w:eastAsia="仿宋_GB2312" w:cs="仿宋_GB2312"/>
          <w:sz w:val="32"/>
          <w:szCs w:val="32"/>
          <w:highlight w:val="none"/>
        </w:rPr>
        <w:t>应当</w:t>
      </w:r>
      <w:r>
        <w:rPr>
          <w:rFonts w:hint="eastAsia" w:ascii="仿宋_GB2312" w:hAnsi="仿宋_GB2312" w:eastAsia="仿宋_GB2312" w:cs="仿宋_GB2312"/>
          <w:sz w:val="32"/>
          <w:szCs w:val="32"/>
          <w:highlight w:val="none"/>
          <w:lang w:eastAsia="zh-CN"/>
        </w:rPr>
        <w:t>开展合成生物科普宣传，</w:t>
      </w:r>
      <w:r>
        <w:rPr>
          <w:rFonts w:hint="eastAsia" w:ascii="仿宋_GB2312" w:hAnsi="仿宋_GB2312" w:eastAsia="仿宋_GB2312" w:cs="仿宋_GB2312"/>
          <w:sz w:val="32"/>
          <w:szCs w:val="32"/>
          <w:highlight w:val="none"/>
        </w:rPr>
        <w:t>利用广播、电视、报刊和互联网等宣传合成生物产业发展情况，帮助公众科学认识合成生物技术发展，以及其带来的新产品、新业态。</w:t>
      </w:r>
    </w:p>
    <w:p w14:paraId="58D7A23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宋体" w:cs="Times New Roman"/>
          <w:color w:val="000000"/>
          <w:sz w:val="32"/>
          <w:szCs w:val="32"/>
          <w:highlight w:val="none"/>
          <w:lang w:eastAsia="zh-CN"/>
        </w:rPr>
      </w:pPr>
      <w:r>
        <w:rPr>
          <w:rFonts w:hint="eastAsia" w:ascii="黑体" w:hAnsi="黑体" w:eastAsia="黑体" w:cs="黑体"/>
          <w:bCs/>
          <w:color w:val="0C0C0C"/>
          <w:sz w:val="32"/>
          <w:szCs w:val="32"/>
          <w:highlight w:val="none"/>
          <w:shd w:val="clear" w:color="auto" w:fill="FFFFFF"/>
          <w:lang w:eastAsia="zh-CN"/>
        </w:rPr>
        <w:t>第</w:t>
      </w:r>
      <w:r>
        <w:rPr>
          <w:rFonts w:hint="eastAsia" w:ascii="黑体" w:hAnsi="黑体" w:eastAsia="黑体" w:cs="黑体"/>
          <w:bCs/>
          <w:color w:val="0C0C0C"/>
          <w:sz w:val="32"/>
          <w:szCs w:val="32"/>
          <w:highlight w:val="none"/>
          <w:shd w:val="clear" w:color="auto" w:fill="FFFFFF"/>
        </w:rPr>
        <w:t>二十</w:t>
      </w:r>
      <w:r>
        <w:rPr>
          <w:rFonts w:hint="eastAsia" w:ascii="黑体" w:hAnsi="黑体" w:eastAsia="黑体" w:cs="黑体"/>
          <w:bCs/>
          <w:color w:val="0C0C0C"/>
          <w:sz w:val="32"/>
          <w:szCs w:val="32"/>
          <w:highlight w:val="none"/>
          <w:shd w:val="clear" w:color="auto" w:fill="FFFFFF"/>
          <w:lang w:eastAsia="zh-CN"/>
        </w:rPr>
        <w:t>八条</w:t>
      </w:r>
      <w:r>
        <w:rPr>
          <w:rFonts w:hint="eastAsia" w:ascii="黑体" w:hAnsi="黑体" w:eastAsia="黑体" w:cs="黑体"/>
          <w:bCs/>
          <w:color w:val="0C0C0C"/>
          <w:sz w:val="32"/>
          <w:szCs w:val="32"/>
          <w:highlight w:val="none"/>
          <w:shd w:val="clear" w:color="auto" w:fill="FFFFFF"/>
          <w:lang w:val="en-US" w:eastAsia="zh-CN"/>
        </w:rPr>
        <w:t xml:space="preserve">  </w:t>
      </w:r>
      <w:r>
        <w:rPr>
          <w:rFonts w:hint="eastAsia" w:ascii="仿宋_GB2312" w:hAnsi="仿宋_GB2312" w:eastAsia="仿宋_GB2312" w:cs="仿宋_GB2312"/>
          <w:bCs/>
          <w:color w:val="0C0C0C"/>
          <w:sz w:val="32"/>
          <w:szCs w:val="32"/>
          <w:highlight w:val="none"/>
          <w:shd w:val="clear" w:color="auto" w:fill="FFFFFF"/>
        </w:rPr>
        <w:t>市人民政府应当有效防范和应对生物安全风险，推动合成生物产业稳定健康发展。从事合成生物领域研究、开发和应用等活动，不得危害公众健康、国家安全和社会公共利益。</w:t>
      </w:r>
    </w:p>
    <w:p w14:paraId="5A99A498">
      <w:pPr>
        <w:spacing w:line="560" w:lineRule="exact"/>
        <w:ind w:firstLine="640" w:firstLineChars="200"/>
        <w:rPr>
          <w:rFonts w:hint="eastAsia" w:ascii="仿宋_GB2312" w:hAnsi="仿宋_GB2312" w:eastAsia="仿宋_GB2312" w:cs="仿宋_GB2312"/>
          <w:color w:val="0C0C0C"/>
          <w:kern w:val="0"/>
          <w:sz w:val="32"/>
          <w:szCs w:val="32"/>
          <w:highlight w:val="none"/>
          <w:shd w:val="clear" w:color="auto" w:fill="FFFFFF"/>
          <w:lang w:bidi="ar"/>
        </w:rPr>
      </w:pPr>
      <w:r>
        <w:rPr>
          <w:rFonts w:hint="eastAsia" w:ascii="黑体" w:hAnsi="黑体" w:eastAsia="黑体" w:cs="黑体"/>
          <w:bCs/>
          <w:color w:val="0C0C0C"/>
          <w:sz w:val="32"/>
          <w:szCs w:val="32"/>
          <w:highlight w:val="none"/>
          <w:shd w:val="clear" w:color="auto" w:fill="FFFFFF"/>
          <w:lang w:eastAsia="zh-CN"/>
        </w:rPr>
        <w:t>第二十九条</w:t>
      </w:r>
      <w:r>
        <w:rPr>
          <w:rFonts w:hint="eastAsia" w:ascii="黑体" w:hAnsi="黑体" w:eastAsia="黑体" w:cs="黑体"/>
          <w:bCs/>
          <w:color w:val="0C0C0C"/>
          <w:sz w:val="32"/>
          <w:szCs w:val="32"/>
          <w:highlight w:val="none"/>
          <w:shd w:val="clear" w:color="auto" w:fill="FFFFFF"/>
          <w:lang w:val="en-US" w:eastAsia="zh-CN"/>
        </w:rPr>
        <w:t xml:space="preserve">  </w:t>
      </w:r>
      <w:r>
        <w:rPr>
          <w:rFonts w:hint="eastAsia" w:ascii="仿宋_GB2312" w:hAnsi="仿宋_GB2312" w:eastAsia="仿宋_GB2312" w:cs="仿宋_GB2312"/>
          <w:color w:val="0C0C0C"/>
          <w:kern w:val="0"/>
          <w:sz w:val="32"/>
          <w:szCs w:val="32"/>
          <w:highlight w:val="none"/>
          <w:shd w:val="clear" w:color="auto" w:fill="FFFFFF"/>
          <w:lang w:eastAsia="zh-CN" w:bidi="ar"/>
        </w:rPr>
        <w:t>市人民政府相关部门应当制定本规定实施细则</w:t>
      </w:r>
      <w:r>
        <w:rPr>
          <w:rFonts w:hint="eastAsia" w:ascii="仿宋_GB2312" w:hAnsi="仿宋_GB2312" w:eastAsia="仿宋_GB2312" w:cs="仿宋_GB2312"/>
          <w:color w:val="0C0C0C"/>
          <w:kern w:val="0"/>
          <w:sz w:val="32"/>
          <w:szCs w:val="32"/>
          <w:highlight w:val="none"/>
          <w:shd w:val="clear" w:color="auto" w:fill="FFFFFF"/>
          <w:lang w:bidi="ar"/>
        </w:rPr>
        <w:t>。</w:t>
      </w:r>
    </w:p>
    <w:p w14:paraId="64D65146">
      <w:pPr>
        <w:keepNext w:val="0"/>
        <w:keepLines w:val="0"/>
        <w:pageBreakBefore w:val="0"/>
        <w:widowControl w:val="0"/>
        <w:kinsoku/>
        <w:wordWrap/>
        <w:overflowPunct/>
        <w:topLinePunct w:val="0"/>
        <w:autoSpaceDE/>
        <w:autoSpaceDN/>
        <w:bidi w:val="0"/>
        <w:spacing w:line="560" w:lineRule="exact"/>
        <w:ind w:firstLine="640" w:firstLineChars="200"/>
        <w:textAlignment w:val="auto"/>
        <w:rPr>
          <w:highlight w:val="none"/>
        </w:rPr>
      </w:pPr>
      <w:r>
        <w:rPr>
          <w:rFonts w:hint="eastAsia" w:ascii="黑体" w:hAnsi="黑体" w:eastAsia="黑体" w:cs="黑体"/>
          <w:bCs/>
          <w:color w:val="0C0C0C"/>
          <w:sz w:val="32"/>
          <w:szCs w:val="32"/>
          <w:highlight w:val="none"/>
          <w:shd w:val="clear" w:color="auto" w:fill="FFFFFF"/>
          <w:lang w:eastAsia="zh-CN"/>
        </w:rPr>
        <w:t>第三十条</w:t>
      </w:r>
      <w:r>
        <w:rPr>
          <w:rFonts w:hint="eastAsia" w:ascii="黑体" w:hAnsi="黑体" w:eastAsia="黑体" w:cs="黑体"/>
          <w:bCs/>
          <w:color w:val="0C0C0C"/>
          <w:sz w:val="32"/>
          <w:szCs w:val="32"/>
          <w:highlight w:val="none"/>
          <w:shd w:val="clear" w:color="auto" w:fill="FFFFFF"/>
          <w:lang w:val="en-US" w:eastAsia="zh-CN"/>
        </w:rPr>
        <w:t xml:space="preserve">  </w:t>
      </w:r>
      <w:r>
        <w:rPr>
          <w:rFonts w:hint="eastAsia" w:ascii="仿宋_GB2312" w:hAnsi="仿宋_GB2312" w:eastAsia="仿宋_GB2312" w:cs="仿宋_GB2312"/>
          <w:color w:val="0C0C0C"/>
          <w:kern w:val="0"/>
          <w:sz w:val="32"/>
          <w:szCs w:val="32"/>
          <w:highlight w:val="none"/>
          <w:shd w:val="clear" w:color="auto" w:fill="FFFFFF"/>
          <w:lang w:bidi="ar"/>
        </w:rPr>
        <w:t>本</w:t>
      </w:r>
      <w:r>
        <w:rPr>
          <w:rFonts w:hint="eastAsia" w:ascii="仿宋_GB2312" w:hAnsi="仿宋_GB2312" w:eastAsia="仿宋_GB2312" w:cs="仿宋_GB2312"/>
          <w:color w:val="0C0C0C"/>
          <w:kern w:val="0"/>
          <w:sz w:val="32"/>
          <w:szCs w:val="32"/>
          <w:highlight w:val="none"/>
          <w:shd w:val="clear" w:color="auto" w:fill="FFFFFF"/>
          <w:lang w:eastAsia="zh-CN" w:bidi="ar"/>
        </w:rPr>
        <w:t>规</w:t>
      </w:r>
      <w:r>
        <w:rPr>
          <w:rFonts w:hint="eastAsia" w:ascii="仿宋_GB2312" w:hAnsi="仿宋_GB2312" w:eastAsia="仿宋_GB2312" w:cs="仿宋_GB2312"/>
          <w:color w:val="0C0C0C"/>
          <w:kern w:val="0"/>
          <w:sz w:val="32"/>
          <w:szCs w:val="32"/>
          <w:highlight w:val="none"/>
          <w:shd w:val="clear" w:color="auto" w:fill="FFFFFF"/>
          <w:lang w:bidi="ar"/>
        </w:rPr>
        <w:t>定自</w:t>
      </w:r>
      <w:r>
        <w:rPr>
          <w:rFonts w:hint="eastAsia" w:ascii="仿宋_GB2312" w:hAnsi="仿宋_GB2312" w:eastAsia="仿宋_GB2312" w:cs="仿宋_GB2312"/>
          <w:color w:val="0C0C0C"/>
          <w:kern w:val="0"/>
          <w:sz w:val="32"/>
          <w:szCs w:val="32"/>
          <w:highlight w:val="none"/>
          <w:shd w:val="clear" w:color="auto" w:fill="FFFFFF"/>
          <w:lang w:val="en-US" w:eastAsia="zh-CN" w:bidi="ar"/>
        </w:rPr>
        <w:t>2025年  月  日</w:t>
      </w:r>
      <w:r>
        <w:rPr>
          <w:rFonts w:hint="eastAsia" w:ascii="仿宋_GB2312" w:hAnsi="仿宋_GB2312" w:eastAsia="仿宋_GB2312" w:cs="仿宋_GB2312"/>
          <w:color w:val="0C0C0C"/>
          <w:kern w:val="0"/>
          <w:sz w:val="32"/>
          <w:szCs w:val="32"/>
          <w:highlight w:val="none"/>
          <w:shd w:val="clear" w:color="auto" w:fill="FFFFFF"/>
          <w:lang w:bidi="ar"/>
        </w:rPr>
        <w:t>起施行。</w:t>
      </w:r>
    </w:p>
    <w:sectPr>
      <w:footerReference r:id="rId3" w:type="default"/>
      <w:pgSz w:w="11906" w:h="16838"/>
      <w:pgMar w:top="1701" w:right="1474"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AC62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4326CE1">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44326CE1">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5F7EE4A"/>
    <w:rsid w:val="5BFF6D11"/>
    <w:rsid w:val="5FFEE3F1"/>
    <w:rsid w:val="6F3966BE"/>
    <w:rsid w:val="6F7B21BB"/>
    <w:rsid w:val="7CDA0607"/>
    <w:rsid w:val="7D6031B0"/>
    <w:rsid w:val="7FEDAF55"/>
    <w:rsid w:val="B7C32264"/>
    <w:rsid w:val="DE2EE548"/>
    <w:rsid w:val="E9658B01"/>
    <w:rsid w:val="F5F7EE4A"/>
    <w:rsid w:val="FFFFDA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4"/>
    <w:qFormat/>
    <w:uiPriority w:val="9"/>
    <w:pPr>
      <w:keepNext/>
      <w:keepLines/>
      <w:spacing w:before="340" w:after="330"/>
      <w:outlineLvl w:val="0"/>
    </w:pPr>
    <w:rPr>
      <w:rFonts w:ascii="Calibri Light" w:hAnsi="Calibri Light" w:eastAsia="仿宋"/>
      <w:b/>
      <w:kern w:val="44"/>
      <w:sz w:val="30"/>
      <w:szCs w:val="44"/>
      <w:lang w:val="en-US" w:eastAsia="zh-CN" w:bidi="ar-SA"/>
    </w:rPr>
  </w:style>
  <w:style w:type="paragraph" w:styleId="5">
    <w:name w:val="heading 3"/>
    <w:basedOn w:val="1"/>
    <w:next w:val="1"/>
    <w:qFormat/>
    <w:uiPriority w:val="0"/>
    <w:pPr>
      <w:keepNext w:val="0"/>
      <w:keepLines w:val="0"/>
      <w:spacing w:before="0" w:beforeLines="0" w:beforeAutospacing="0" w:after="0" w:afterLines="0" w:afterAutospacing="0" w:line="336" w:lineRule="auto"/>
      <w:ind w:firstLine="856" w:firstLineChars="200"/>
      <w:outlineLvl w:val="2"/>
    </w:pPr>
    <w:rPr>
      <w:b/>
      <w:bCs/>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Body Text"/>
    <w:basedOn w:val="1"/>
    <w:qFormat/>
    <w:uiPriority w:val="0"/>
    <w:pPr>
      <w:ind w:firstLine="560" w:firstLineChars="200"/>
    </w:pPr>
    <w:rPr>
      <w:rFonts w:ascii="宋体"/>
      <w:kern w:val="0"/>
      <w:sz w:val="28"/>
      <w:szCs w:val="24"/>
    </w:rPr>
  </w:style>
  <w:style w:type="paragraph" w:customStyle="1" w:styleId="4">
    <w:name w:val="正文_0"/>
    <w:next w:val="3"/>
    <w:qFormat/>
    <w:uiPriority w:val="0"/>
    <w:pPr>
      <w:widowControl w:val="0"/>
      <w:spacing w:line="360" w:lineRule="auto"/>
    </w:pPr>
    <w:rPr>
      <w:rFonts w:ascii="Calibri" w:hAnsi="Calibri" w:eastAsia="仿宋" w:cs="Times New Roman"/>
      <w:kern w:val="2"/>
      <w:sz w:val="24"/>
      <w:szCs w:val="22"/>
      <w:lang w:val="en-US" w:eastAsia="zh-CN" w:bidi="ar-SA"/>
    </w:rPr>
  </w:style>
  <w:style w:type="paragraph" w:styleId="6">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3981</Words>
  <Characters>3984</Characters>
  <Lines>0</Lines>
  <Paragraphs>0</Paragraphs>
  <TotalTime>170.666666666667</TotalTime>
  <ScaleCrop>false</ScaleCrop>
  <LinksUpToDate>false</LinksUpToDate>
  <CharactersWithSpaces>4049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2025-05-08T19:07:00Z</dcterms:created>
  <dc:creator>李芳宇</dc:creator>
  <cp:lastModifiedBy>翟</cp:lastModifiedBy>
  <cp:lastPrinted>2025-05-15T17:55:39Z</cp:lastPrinted>
  <dcterms:modified xsi:type="dcterms:W3CDTF">2025-05-19T08:43:00Z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3194C21C25E84DD99407262095F55F06_13</vt:lpwstr>
  </property>
</Properties>
</file>