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D6A81">
      <w:pPr>
        <w:pStyle w:val="4"/>
        <w:jc w:val="left"/>
        <w:rPr>
          <w:rFonts w:hint="default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附件3</w:t>
      </w:r>
    </w:p>
    <w:p w14:paraId="6F52D541">
      <w:pPr>
        <w:rPr>
          <w:rFonts w:hint="eastAsia"/>
        </w:rPr>
      </w:pPr>
    </w:p>
    <w:p w14:paraId="52D758FA">
      <w:pPr>
        <w:pStyle w:val="7"/>
        <w:snapToGrid w:val="0"/>
        <w:spacing w:after="0" w:line="578" w:lineRule="exact"/>
        <w:ind w:firstLine="0"/>
        <w:jc w:val="center"/>
        <w:rPr>
          <w:rFonts w:hint="eastAsia" w:ascii="方正小标宋简体" w:hAnsi="方正小标宋简体" w:eastAsia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 w:val="0"/>
          <w:color w:val="000000"/>
          <w:sz w:val="44"/>
          <w:szCs w:val="44"/>
        </w:rPr>
        <w:t>《深圳经济特区注册会计师条例》</w:t>
      </w:r>
    </w:p>
    <w:p w14:paraId="62CBBCC4">
      <w:pPr>
        <w:pStyle w:val="7"/>
        <w:snapToGrid w:val="0"/>
        <w:spacing w:after="0" w:line="578" w:lineRule="exact"/>
        <w:ind w:firstLine="0"/>
        <w:jc w:val="center"/>
        <w:rPr>
          <w:rFonts w:hint="eastAsia" w:ascii="方正小标宋简体" w:hAnsi="方正小标宋简体" w:eastAsia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 w:val="0"/>
          <w:color w:val="000000"/>
          <w:sz w:val="44"/>
          <w:szCs w:val="44"/>
          <w:lang w:eastAsia="zh-CN"/>
        </w:rPr>
        <w:t>（修正草案</w:t>
      </w:r>
      <w:r>
        <w:rPr>
          <w:rFonts w:hint="eastAsia" w:ascii="方正小标宋简体" w:hAnsi="方正小标宋简体" w:eastAsia="方正小标宋简体"/>
          <w:b w:val="0"/>
          <w:bCs w:val="0"/>
          <w:color w:val="000000"/>
          <w:sz w:val="44"/>
          <w:szCs w:val="44"/>
          <w:lang w:val="en-US" w:eastAsia="zh-CN"/>
        </w:rPr>
        <w:t>征求意见稿</w:t>
      </w:r>
      <w:r>
        <w:rPr>
          <w:rFonts w:hint="eastAsia" w:ascii="方正小标宋简体" w:hAnsi="方正小标宋简体" w:eastAsia="方正小标宋简体"/>
          <w:b w:val="0"/>
          <w:bCs w:val="0"/>
          <w:color w:val="00000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/>
          <w:b w:val="0"/>
          <w:bCs w:val="0"/>
          <w:color w:val="000000"/>
          <w:sz w:val="44"/>
          <w:szCs w:val="44"/>
        </w:rPr>
        <w:t>修改内容对照表</w:t>
      </w:r>
    </w:p>
    <w:p w14:paraId="6429BAD1">
      <w:pPr>
        <w:snapToGrid w:val="0"/>
        <w:spacing w:after="0" w:line="578" w:lineRule="exact"/>
        <w:ind w:firstLine="640" w:firstLineChars="200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/>
          <w:i/>
          <w:iCs/>
          <w:color w:val="000000"/>
          <w:sz w:val="32"/>
          <w:szCs w:val="32"/>
          <w:u w:val="single"/>
        </w:rPr>
        <w:t>斜体下划线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为删除部分，</w:t>
      </w:r>
      <w:r>
        <w:rPr>
          <w:rFonts w:hint="eastAsia" w:ascii="黑体" w:hAnsi="黑体" w:eastAsia="黑体"/>
          <w:color w:val="000000"/>
          <w:sz w:val="32"/>
          <w:szCs w:val="32"/>
        </w:rPr>
        <w:t>黑体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为增加部分）</w:t>
      </w:r>
    </w:p>
    <w:p w14:paraId="3DD999C2">
      <w:pPr>
        <w:pStyle w:val="7"/>
        <w:snapToGrid w:val="0"/>
        <w:spacing w:after="0" w:line="578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tbl>
      <w:tblPr>
        <w:tblStyle w:val="5"/>
        <w:tblW w:w="91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7"/>
        <w:gridCol w:w="4557"/>
      </w:tblGrid>
      <w:tr w14:paraId="1A501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C3C59">
            <w:pPr>
              <w:snapToGrid w:val="0"/>
              <w:spacing w:after="0" w:line="440" w:lineRule="exact"/>
              <w:jc w:val="center"/>
              <w:rPr>
                <w:rFonts w:hint="eastAsia" w:ascii="方正小标宋_GBK" w:hAnsi="方正小标宋_GBK" w:eastAsia="方正小标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小标宋_GBK" w:hAnsi="方正小标宋_GBK" w:eastAsia="方正小标宋_GBK"/>
                <w:color w:val="000000"/>
                <w:sz w:val="28"/>
                <w:szCs w:val="28"/>
                <w:lang w:eastAsia="zh-CN"/>
              </w:rPr>
              <w:t>深圳经济特区注册会计师条例</w:t>
            </w: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71C40">
            <w:pPr>
              <w:snapToGrid w:val="0"/>
              <w:spacing w:after="0" w:line="440" w:lineRule="exact"/>
              <w:jc w:val="center"/>
              <w:rPr>
                <w:rFonts w:hint="eastAsia" w:ascii="方正小标宋_GBK" w:hAnsi="方正小标宋_GBK" w:eastAsia="方正小标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小标宋_GBK" w:hAnsi="方正小标宋_GBK" w:eastAsia="方正小标宋_GBK"/>
                <w:color w:val="000000"/>
                <w:sz w:val="28"/>
                <w:szCs w:val="28"/>
                <w:lang w:eastAsia="zh-CN"/>
              </w:rPr>
              <w:t>深圳经济特区注册会计师条例</w:t>
            </w:r>
          </w:p>
          <w:p w14:paraId="71CB97AF">
            <w:pPr>
              <w:snapToGrid w:val="0"/>
              <w:spacing w:after="0" w:line="44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/>
                <w:color w:val="000000"/>
                <w:sz w:val="28"/>
                <w:szCs w:val="28"/>
                <w:lang w:eastAsia="zh-CN"/>
              </w:rPr>
              <w:t>（修正草案</w:t>
            </w:r>
            <w:r>
              <w:rPr>
                <w:rFonts w:hint="eastAsia" w:ascii="方正小标宋_GBK" w:hAnsi="方正小标宋_GBK" w:eastAsia="方正小标宋_GBK"/>
                <w:color w:val="000000"/>
                <w:sz w:val="28"/>
                <w:szCs w:val="28"/>
                <w:lang w:val="en-US" w:eastAsia="zh-CN"/>
              </w:rPr>
              <w:t>征求意见稿</w:t>
            </w:r>
            <w:r>
              <w:rPr>
                <w:rFonts w:hint="eastAsia" w:ascii="方正小标宋_GBK" w:hAnsi="方正小标宋_GBK" w:eastAsia="方正小标宋_GBK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3079E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3852A8">
            <w:pPr>
              <w:keepNext w:val="0"/>
              <w:keepLines w:val="0"/>
              <w:pageBreakBefore w:val="0"/>
              <w:spacing w:after="0" w:line="440" w:lineRule="exact"/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第十二条　执业注册申请人有下列情形之一的，市注册会计师协会不予执业注册，已注册的撤销注册：</w:t>
            </w:r>
          </w:p>
          <w:p w14:paraId="60FF5E40">
            <w:pPr>
              <w:keepNext w:val="0"/>
              <w:keepLines w:val="0"/>
              <w:pageBreakBefore w:val="0"/>
              <w:spacing w:after="0" w:line="440" w:lineRule="exact"/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（一）不具有完全民事行为能力；</w:t>
            </w:r>
          </w:p>
          <w:p w14:paraId="30DAC8AB">
            <w:pPr>
              <w:keepNext w:val="0"/>
              <w:keepLines w:val="0"/>
              <w:pageBreakBefore w:val="0"/>
              <w:spacing w:after="0" w:line="440" w:lineRule="exact"/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（二）受刑事处罚，自刑罚执行完毕之日起至申请注册之日止未满五年；</w:t>
            </w:r>
          </w:p>
          <w:p w14:paraId="5A6D5C63">
            <w:pPr>
              <w:keepNext w:val="0"/>
              <w:keepLines w:val="0"/>
              <w:pageBreakBefore w:val="0"/>
              <w:spacing w:after="0" w:line="440" w:lineRule="exact"/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（三）因经济违法行为受行政处罚或者撤职以上处分未满三年；</w:t>
            </w:r>
          </w:p>
          <w:p w14:paraId="53ECB3ED">
            <w:pPr>
              <w:keepNext w:val="0"/>
              <w:keepLines w:val="0"/>
              <w:pageBreakBefore w:val="0"/>
              <w:spacing w:after="0" w:line="440" w:lineRule="exact"/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（四）受吊销注册会计师证书处罚未满五年；</w:t>
            </w:r>
          </w:p>
          <w:p w14:paraId="749922C4">
            <w:pPr>
              <w:keepNext w:val="0"/>
              <w:keepLines w:val="0"/>
              <w:pageBreakBefore w:val="0"/>
              <w:spacing w:after="0" w:line="440" w:lineRule="exact"/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（五）违反注册规定，提供虚假材料；</w:t>
            </w:r>
          </w:p>
          <w:p w14:paraId="536C43BE">
            <w:pPr>
              <w:keepNext w:val="0"/>
              <w:keepLines w:val="0"/>
              <w:pageBreakBefore w:val="0"/>
              <w:spacing w:after="0" w:line="440" w:lineRule="exact"/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（六）不在会计师事务所专职执业的；</w:t>
            </w:r>
          </w:p>
          <w:p w14:paraId="69BEADD4">
            <w:pPr>
              <w:keepNext w:val="0"/>
              <w:keepLines w:val="0"/>
              <w:pageBreakBefore w:val="0"/>
              <w:spacing w:after="0" w:line="440" w:lineRule="exact"/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（七）自行停止注册会计师业务满一年；</w:t>
            </w:r>
          </w:p>
          <w:p w14:paraId="0CE869B3">
            <w:pPr>
              <w:keepNext w:val="0"/>
              <w:keepLines w:val="0"/>
              <w:pageBreakBefore w:val="0"/>
              <w:spacing w:after="0" w:line="440" w:lineRule="exact"/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（八）年龄超过七十周岁；</w:t>
            </w:r>
          </w:p>
          <w:p w14:paraId="099930FC">
            <w:pPr>
              <w:keepNext w:val="0"/>
              <w:keepLines w:val="0"/>
              <w:pageBreakBefore w:val="0"/>
              <w:spacing w:after="0" w:line="440" w:lineRule="exact"/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（九）法律、法规规定的其他情形。</w:t>
            </w:r>
          </w:p>
          <w:p w14:paraId="17932E52">
            <w:pPr>
              <w:keepNext w:val="0"/>
              <w:keepLines w:val="0"/>
              <w:pageBreakBefore w:val="0"/>
              <w:spacing w:after="0" w:line="440" w:lineRule="exact"/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被撤销注册的当事人有异议的，可以依法申请行政复议或者提起行政诉讼。</w:t>
            </w:r>
          </w:p>
          <w:p w14:paraId="1A5134DA">
            <w:pPr>
              <w:keepNext w:val="0"/>
              <w:keepLines w:val="0"/>
              <w:pageBreakBefore w:val="0"/>
              <w:spacing w:after="0" w:line="440" w:lineRule="exact"/>
              <w:ind w:firstLine="480" w:firstLineChars="200"/>
              <w:rPr>
                <w:rFonts w:hint="eastAsia" w:ascii="宋体" w:hAnsi="宋体" w:eastAsia="宋体"/>
                <w:color w:val="000000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被撤销注册的当事人在本条第一款所列情形消除之后，可以重新申请执业注册，但是应当符合本条例第九条、第十条的有关规定。</w:t>
            </w: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D50386">
            <w:pPr>
              <w:keepNext w:val="0"/>
              <w:keepLines w:val="0"/>
              <w:pageBreakBefore w:val="0"/>
              <w:spacing w:after="0" w:line="440" w:lineRule="exact"/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第十二条　执业注册申请人有下列情形之一的，市注册会计师协会不予执业注册，已注册的撤销注册：</w:t>
            </w:r>
          </w:p>
          <w:p w14:paraId="1D618EE9">
            <w:pPr>
              <w:keepNext w:val="0"/>
              <w:keepLines w:val="0"/>
              <w:pageBreakBefore w:val="0"/>
              <w:spacing w:after="0" w:line="440" w:lineRule="exact"/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（一）不具有完全民事行为能力；</w:t>
            </w:r>
          </w:p>
          <w:p w14:paraId="27625460">
            <w:pPr>
              <w:keepNext w:val="0"/>
              <w:keepLines w:val="0"/>
              <w:pageBreakBefore w:val="0"/>
              <w:spacing w:after="0" w:line="440" w:lineRule="exact"/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（二）受刑事处罚，自刑罚执行完毕之日起至申请注册之日止未满五年；</w:t>
            </w:r>
          </w:p>
          <w:p w14:paraId="7CF7FA05">
            <w:pPr>
              <w:keepNext w:val="0"/>
              <w:keepLines w:val="0"/>
              <w:pageBreakBefore w:val="0"/>
              <w:spacing w:after="0" w:line="440" w:lineRule="exact"/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（三）因经济违法行为受行政处罚或者撤职以上处分未满三年；</w:t>
            </w:r>
          </w:p>
          <w:p w14:paraId="612ABE4F">
            <w:pPr>
              <w:keepNext w:val="0"/>
              <w:keepLines w:val="0"/>
              <w:pageBreakBefore w:val="0"/>
              <w:spacing w:after="0" w:line="440" w:lineRule="exact"/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（四）受吊销注册会计师证书处罚未满五年；</w:t>
            </w:r>
          </w:p>
          <w:p w14:paraId="7A699E13">
            <w:pPr>
              <w:keepNext w:val="0"/>
              <w:keepLines w:val="0"/>
              <w:pageBreakBefore w:val="0"/>
              <w:spacing w:after="0" w:line="440" w:lineRule="exact"/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（五）违反注册规定，提供虚假材料；</w:t>
            </w:r>
          </w:p>
          <w:p w14:paraId="2EAEBAD3">
            <w:pPr>
              <w:keepNext w:val="0"/>
              <w:keepLines w:val="0"/>
              <w:pageBreakBefore w:val="0"/>
              <w:spacing w:after="0" w:line="440" w:lineRule="exact"/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（六）不在会计师事务所专职执业的；</w:t>
            </w:r>
          </w:p>
          <w:p w14:paraId="65D4CB1A">
            <w:pPr>
              <w:keepNext w:val="0"/>
              <w:keepLines w:val="0"/>
              <w:pageBreakBefore w:val="0"/>
              <w:spacing w:after="0" w:line="440" w:lineRule="exact"/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（七）自行停止注册会计师业务满一年；</w:t>
            </w:r>
          </w:p>
          <w:p w14:paraId="6539DC20">
            <w:pPr>
              <w:keepNext w:val="0"/>
              <w:keepLines w:val="0"/>
              <w:pageBreakBefore w:val="0"/>
              <w:spacing w:after="0" w:line="440" w:lineRule="exact"/>
              <w:ind w:firstLine="480" w:firstLineChars="200"/>
              <w:rPr>
                <w:rFonts w:hint="eastAsia" w:ascii="仿宋_GB2312" w:hAnsi="仿宋_GB2312" w:eastAsia="仿宋_GB2312"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/>
                <w:i/>
                <w:iCs/>
                <w:color w:val="000000"/>
                <w:sz w:val="24"/>
                <w:szCs w:val="24"/>
                <w:u w:val="single"/>
              </w:rPr>
              <w:t>（八）年龄超过七十周岁；</w:t>
            </w:r>
          </w:p>
          <w:p w14:paraId="786C7DF3">
            <w:pPr>
              <w:keepNext w:val="0"/>
              <w:keepLines w:val="0"/>
              <w:pageBreakBefore w:val="0"/>
              <w:spacing w:after="0" w:line="440" w:lineRule="exact"/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/>
                <w:i/>
                <w:iCs/>
                <w:color w:val="000000"/>
                <w:sz w:val="24"/>
                <w:szCs w:val="24"/>
                <w:u w:val="single"/>
              </w:rPr>
              <w:t>九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）法律、法规规定的其他情形。</w:t>
            </w:r>
          </w:p>
          <w:p w14:paraId="7B7DA46E">
            <w:pPr>
              <w:keepNext w:val="0"/>
              <w:keepLines w:val="0"/>
              <w:pageBreakBefore w:val="0"/>
              <w:spacing w:after="0" w:line="440" w:lineRule="exact"/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被撤销注册的当事人有异议的，可以依法申请行政复议或者提起行政诉讼。</w:t>
            </w:r>
          </w:p>
          <w:p w14:paraId="737D1E46">
            <w:pPr>
              <w:keepNext w:val="0"/>
              <w:keepLines w:val="0"/>
              <w:pageBreakBefore w:val="0"/>
              <w:spacing w:after="0" w:line="440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被撤销注册的当事人在本条第一款所列情形消除之后，可以重新申请执业注册，但是应当符合本条例第九条、第十条的有关规定。</w:t>
            </w:r>
          </w:p>
        </w:tc>
      </w:tr>
      <w:tr w14:paraId="10B5A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A9856">
            <w:pPr>
              <w:keepNext w:val="0"/>
              <w:keepLines w:val="0"/>
              <w:pageBreakBefore w:val="0"/>
              <w:snapToGrid/>
              <w:spacing w:after="0" w:line="440" w:lineRule="exact"/>
              <w:ind w:firstLine="480" w:firstLineChars="200"/>
              <w:jc w:val="left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第十七条　设立合伙会计师事务所，合伙人应当具备下列条件：</w:t>
            </w:r>
          </w:p>
          <w:p w14:paraId="1E56EF3F">
            <w:pPr>
              <w:keepNext w:val="0"/>
              <w:keepLines w:val="0"/>
              <w:pageBreakBefore w:val="0"/>
              <w:snapToGrid/>
              <w:spacing w:after="0" w:line="440" w:lineRule="exact"/>
              <w:ind w:firstLine="480" w:firstLineChars="200"/>
              <w:jc w:val="left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（一）年龄不超过六十周岁；</w:t>
            </w:r>
          </w:p>
          <w:p w14:paraId="4D3665D2">
            <w:pPr>
              <w:keepNext w:val="0"/>
              <w:keepLines w:val="0"/>
              <w:pageBreakBefore w:val="0"/>
              <w:snapToGrid/>
              <w:spacing w:after="0" w:line="440" w:lineRule="exact"/>
              <w:ind w:firstLine="480" w:firstLineChars="200"/>
              <w:jc w:val="left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（二）取得注册会计师证书；</w:t>
            </w:r>
          </w:p>
          <w:p w14:paraId="5EF2A5D4">
            <w:pPr>
              <w:keepNext w:val="0"/>
              <w:keepLines w:val="0"/>
              <w:pageBreakBefore w:val="0"/>
              <w:snapToGrid/>
              <w:spacing w:after="0" w:line="440" w:lineRule="exact"/>
              <w:ind w:firstLine="480" w:firstLineChars="200"/>
              <w:jc w:val="left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（三）在会计师事务所专职执业，最近连续从事审计业务满五年，其中在境内会计师事务所执业不少于三年；</w:t>
            </w:r>
          </w:p>
          <w:p w14:paraId="0DDC585F">
            <w:pPr>
              <w:keepNext w:val="0"/>
              <w:keepLines w:val="0"/>
              <w:pageBreakBefore w:val="0"/>
              <w:snapToGrid/>
              <w:spacing w:after="0" w:line="440" w:lineRule="exact"/>
              <w:ind w:firstLine="480" w:firstLineChars="200"/>
              <w:jc w:val="left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（四）五年内没有因为执业行为受到行政处罚；</w:t>
            </w:r>
          </w:p>
          <w:p w14:paraId="148BD17D">
            <w:pPr>
              <w:keepNext w:val="0"/>
              <w:keepLines w:val="0"/>
              <w:pageBreakBefore w:val="0"/>
              <w:snapToGrid/>
              <w:spacing w:after="0" w:line="440" w:lineRule="exact"/>
              <w:ind w:firstLine="480" w:firstLineChars="200"/>
              <w:jc w:val="left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（五）法律、法规规定的其他条件。</w:t>
            </w: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606C8E">
            <w:pPr>
              <w:keepNext w:val="0"/>
              <w:keepLines w:val="0"/>
              <w:pageBreakBefore w:val="0"/>
              <w:snapToGrid/>
              <w:spacing w:after="0"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  <w:t>第十七条　设立合伙会计师事务所，合伙人应当具备下列条件：</w:t>
            </w:r>
          </w:p>
          <w:p w14:paraId="54B9BFB8">
            <w:pPr>
              <w:keepNext w:val="0"/>
              <w:keepLines w:val="0"/>
              <w:pageBreakBefore w:val="0"/>
              <w:snapToGrid/>
              <w:spacing w:after="0"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Times New Roman"/>
                <w:i/>
                <w:iCs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i/>
                <w:iCs/>
                <w:color w:val="000000"/>
                <w:sz w:val="24"/>
                <w:szCs w:val="24"/>
                <w:u w:val="single"/>
                <w:lang w:val="en-US" w:eastAsia="zh-CN"/>
              </w:rPr>
              <w:t>（一）年龄不超过六十周岁；</w:t>
            </w:r>
          </w:p>
          <w:p w14:paraId="296EBDD6">
            <w:pPr>
              <w:keepNext w:val="0"/>
              <w:keepLines w:val="0"/>
              <w:pageBreakBefore w:val="0"/>
              <w:snapToGrid/>
              <w:spacing w:after="0"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Times New Roman"/>
                <w:i/>
                <w:iCs/>
                <w:color w:val="000000"/>
                <w:sz w:val="24"/>
                <w:szCs w:val="24"/>
                <w:u w:val="single"/>
                <w:lang w:val="en-US" w:eastAsia="zh-CN"/>
              </w:rPr>
              <w:t>二</w:t>
            </w: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  <w:t>）取得注册会计师证书；</w:t>
            </w:r>
          </w:p>
          <w:p w14:paraId="597A4183">
            <w:pPr>
              <w:keepNext w:val="0"/>
              <w:keepLines w:val="0"/>
              <w:pageBreakBefore w:val="0"/>
              <w:snapToGrid/>
              <w:spacing w:after="0"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Times New Roman"/>
                <w:i/>
                <w:iCs/>
                <w:color w:val="000000"/>
                <w:sz w:val="24"/>
                <w:szCs w:val="24"/>
                <w:u w:val="single"/>
                <w:lang w:val="en-US" w:eastAsia="zh-CN"/>
              </w:rPr>
              <w:t>三</w:t>
            </w: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  <w:t>）在会计师事务所专职执业，最近连续从事审计业务满五年，其中在境内会计师事务所执业不少于三年；</w:t>
            </w:r>
          </w:p>
          <w:p w14:paraId="06FD2B51">
            <w:pPr>
              <w:keepNext w:val="0"/>
              <w:keepLines w:val="0"/>
              <w:pageBreakBefore w:val="0"/>
              <w:snapToGrid/>
              <w:spacing w:after="0"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Times New Roman"/>
                <w:i/>
                <w:iCs/>
                <w:color w:val="000000"/>
                <w:sz w:val="24"/>
                <w:szCs w:val="24"/>
                <w:u w:val="single"/>
                <w:lang w:val="en-US" w:eastAsia="zh-CN"/>
              </w:rPr>
              <w:t>四</w:t>
            </w: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  <w:t>）五年内没有因为执业行为受到行政处罚；</w:t>
            </w:r>
          </w:p>
          <w:p w14:paraId="524C354E">
            <w:pPr>
              <w:keepNext w:val="0"/>
              <w:keepLines w:val="0"/>
              <w:pageBreakBefore w:val="0"/>
              <w:snapToGrid w:val="0"/>
              <w:spacing w:after="0" w:line="440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Times New Roman"/>
                <w:i/>
                <w:iCs/>
                <w:color w:val="000000"/>
                <w:sz w:val="24"/>
                <w:szCs w:val="24"/>
                <w:u w:val="single"/>
                <w:lang w:val="en-US" w:eastAsia="zh-CN"/>
              </w:rPr>
              <w:t>五</w:t>
            </w: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  <w:t>）法律、法规规定的其他条件。</w:t>
            </w:r>
          </w:p>
        </w:tc>
      </w:tr>
      <w:tr w14:paraId="2913E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1D27F">
            <w:pPr>
              <w:keepNext w:val="0"/>
              <w:keepLines w:val="0"/>
              <w:pageBreakBefore w:val="0"/>
              <w:snapToGrid/>
              <w:spacing w:after="0" w:line="440" w:lineRule="exact"/>
              <w:ind w:firstLine="480" w:firstLineChars="200"/>
              <w:jc w:val="left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第十八条　会计师事务所合伙人有下列情形之一的，不得继续担任合伙人：</w:t>
            </w:r>
          </w:p>
          <w:p w14:paraId="7C20EB70">
            <w:pPr>
              <w:keepNext w:val="0"/>
              <w:keepLines w:val="0"/>
              <w:pageBreakBefore w:val="0"/>
              <w:snapToGrid/>
              <w:spacing w:after="0" w:line="440" w:lineRule="exact"/>
              <w:ind w:firstLine="480" w:firstLineChars="200"/>
              <w:jc w:val="left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（一）年龄超过六十五周岁；</w:t>
            </w:r>
          </w:p>
          <w:p w14:paraId="3E560064">
            <w:pPr>
              <w:keepNext w:val="0"/>
              <w:keepLines w:val="0"/>
              <w:pageBreakBefore w:val="0"/>
              <w:snapToGrid/>
              <w:spacing w:after="0" w:line="440" w:lineRule="exact"/>
              <w:ind w:firstLine="480" w:firstLineChars="200"/>
              <w:jc w:val="left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（二）因健康原因无法履行合伙义务；</w:t>
            </w:r>
          </w:p>
          <w:p w14:paraId="04CD2829">
            <w:pPr>
              <w:keepNext w:val="0"/>
              <w:keepLines w:val="0"/>
              <w:pageBreakBefore w:val="0"/>
              <w:snapToGrid/>
              <w:spacing w:after="0" w:line="440" w:lineRule="exact"/>
              <w:ind w:firstLine="480" w:firstLineChars="200"/>
              <w:jc w:val="left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（三）受到吊销注册会计师证书处罚；</w:t>
            </w:r>
          </w:p>
          <w:p w14:paraId="6089ACE1">
            <w:pPr>
              <w:keepNext w:val="0"/>
              <w:keepLines w:val="0"/>
              <w:pageBreakBefore w:val="0"/>
              <w:snapToGrid/>
              <w:spacing w:after="0" w:line="440" w:lineRule="exact"/>
              <w:ind w:firstLine="480" w:firstLineChars="200"/>
              <w:jc w:val="left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（四）法律、法规规定不得担任合伙人的其他情形。</w:t>
            </w: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FE83AC">
            <w:pPr>
              <w:keepNext w:val="0"/>
              <w:keepLines w:val="0"/>
              <w:pageBreakBefore w:val="0"/>
              <w:snapToGrid/>
              <w:spacing w:after="0"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  <w:t>第十八条　会计师事务所合伙人有下列情形之一的，不得继续担任合伙人：</w:t>
            </w:r>
          </w:p>
          <w:p w14:paraId="139BAD22">
            <w:pPr>
              <w:keepNext w:val="0"/>
              <w:keepLines w:val="0"/>
              <w:pageBreakBefore w:val="0"/>
              <w:snapToGrid/>
              <w:spacing w:after="0"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Times New Roman"/>
                <w:i/>
                <w:iCs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i/>
                <w:iCs/>
                <w:color w:val="000000"/>
                <w:sz w:val="24"/>
                <w:szCs w:val="24"/>
                <w:u w:val="single"/>
                <w:lang w:val="en-US" w:eastAsia="zh-CN"/>
              </w:rPr>
              <w:t>（一）年龄超过六十五周岁；</w:t>
            </w:r>
          </w:p>
          <w:p w14:paraId="394D0007">
            <w:pPr>
              <w:keepNext w:val="0"/>
              <w:keepLines w:val="0"/>
              <w:pageBreakBefore w:val="0"/>
              <w:snapToGrid/>
              <w:spacing w:after="0"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Times New Roman"/>
                <w:i/>
                <w:iCs/>
                <w:color w:val="000000"/>
                <w:sz w:val="24"/>
                <w:szCs w:val="24"/>
                <w:u w:val="single"/>
                <w:lang w:val="en-US" w:eastAsia="zh-CN"/>
              </w:rPr>
              <w:t>二</w:t>
            </w: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  <w:t>）因健康原因无法履行合伙义务；</w:t>
            </w:r>
          </w:p>
          <w:p w14:paraId="6992462D">
            <w:pPr>
              <w:keepNext w:val="0"/>
              <w:keepLines w:val="0"/>
              <w:pageBreakBefore w:val="0"/>
              <w:snapToGrid/>
              <w:spacing w:after="0"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Times New Roman"/>
                <w:i/>
                <w:iCs/>
                <w:color w:val="000000"/>
                <w:sz w:val="24"/>
                <w:szCs w:val="24"/>
                <w:u w:val="single"/>
                <w:lang w:val="en-US" w:eastAsia="zh-CN"/>
              </w:rPr>
              <w:t>三</w:t>
            </w: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  <w:t>）受到吊销注册会计师证书处罚；</w:t>
            </w:r>
          </w:p>
          <w:p w14:paraId="53FD7F0A">
            <w:pPr>
              <w:keepNext w:val="0"/>
              <w:keepLines w:val="0"/>
              <w:pageBreakBefore w:val="0"/>
              <w:snapToGrid w:val="0"/>
              <w:spacing w:after="0" w:line="440" w:lineRule="exact"/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Times New Roman"/>
                <w:i/>
                <w:iCs/>
                <w:color w:val="000000"/>
                <w:sz w:val="24"/>
                <w:szCs w:val="24"/>
                <w:u w:val="single"/>
                <w:lang w:val="en-US" w:eastAsia="zh-CN"/>
              </w:rPr>
              <w:t>四</w:t>
            </w: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  <w:t>）法律、法规规定不得担任合伙人的其他情形。</w:t>
            </w:r>
          </w:p>
        </w:tc>
      </w:tr>
      <w:tr w14:paraId="03C0C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6918A">
            <w:pPr>
              <w:keepNext w:val="0"/>
              <w:keepLines w:val="0"/>
              <w:pageBreakBefore w:val="0"/>
              <w:snapToGrid/>
              <w:spacing w:after="0" w:line="440" w:lineRule="exact"/>
              <w:ind w:firstLine="480" w:firstLineChars="200"/>
              <w:jc w:val="left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第七十四条　违反本条例第十八条规定的，由市财政部门责令暂停执业六个月以上十二个月以下，并处二万元以上十万元以下罚款；有第一项、第二项、第四项情形，情节严重的，由市财政部门吊销注册会计师证书。</w:t>
            </w: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D0C69F">
            <w:pPr>
              <w:keepNext w:val="0"/>
              <w:keepLines w:val="0"/>
              <w:pageBreakBefore w:val="0"/>
              <w:snapToGrid w:val="0"/>
              <w:spacing w:after="0" w:line="440" w:lineRule="exact"/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  <w:t>第七十四条　违反本条例第十八条规定的，由市财政部门责令暂停执业六个月以上十二个月以下，并处二万元以上十万元以下罚款；有第一项、第</w:t>
            </w:r>
            <w:r>
              <w:rPr>
                <w:rFonts w:hint="eastAsia" w:ascii="仿宋_GB2312" w:hAnsi="仿宋_GB2312" w:eastAsia="仿宋_GB2312" w:cs="Times New Roman"/>
                <w:i/>
                <w:iCs/>
                <w:color w:val="000000"/>
                <w:sz w:val="24"/>
                <w:szCs w:val="24"/>
                <w:u w:val="single"/>
                <w:lang w:val="en-US" w:eastAsia="zh-CN"/>
              </w:rPr>
              <w:t>二项、第四</w:t>
            </w:r>
            <w:r>
              <w:rPr>
                <w:rFonts w:hint="eastAsia" w:ascii="黑体" w:hAnsi="黑体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  <w:t>项情形，情节严重的，由市财政部门吊销注册会计师证书。</w:t>
            </w:r>
          </w:p>
        </w:tc>
      </w:tr>
    </w:tbl>
    <w:p w14:paraId="3D0127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5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spacing w:line="572" w:lineRule="exact"/>
      <w:jc w:val="center"/>
      <w:outlineLvl w:val="2"/>
    </w:pPr>
    <w:rPr>
      <w:rFonts w:hint="eastAsia" w:ascii="宋体" w:hAnsi="宋体" w:eastAsia="方正小标宋简体" w:cs="宋体"/>
      <w:kern w:val="0"/>
      <w:sz w:val="44"/>
      <w:szCs w:val="27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40" w:lineRule="exact"/>
      <w:jc w:val="center"/>
    </w:pPr>
    <w:rPr>
      <w:rFonts w:ascii="宋体"/>
      <w:b/>
      <w:bCs/>
      <w:sz w:val="4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7">
    <w:name w:val="正文缩进1"/>
    <w:basedOn w:val="1"/>
    <w:qFormat/>
    <w:uiPriority w:val="0"/>
    <w:pPr>
      <w:spacing w:line="360" w:lineRule="auto"/>
      <w:ind w:firstLine="420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2025-05-19T07:08:56Z</dcterms:created>
  <dc:creator>86157</dc:creator>
  <cp:lastModifiedBy>翟</cp:lastModifiedBy>
  <dcterms:modified xsi:type="dcterms:W3CDTF">2025-05-19T07:09:08Z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eyJoZGlkIjoiNzlmODlmNDMwYzg2OWE0ODZkNWIzZTJkZjc2YjQ1YWYifQ==</vt:lpwstr>
  </property>
  <property fmtid="{D5CDD505-2E9C-101B-9397-08002B2CF9AE}" pid="4" name="ICV">
    <vt:lpwstr>2A1564669B234AB1892B4B178505112D_12</vt:lpwstr>
  </property>
</Properties>
</file>