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widowControl/>
        <w:spacing w:line="560" w:lineRule="exact"/>
        <w:jc w:val="left"/>
        <w:rPr>
          <w:rStyle w:val="12"/>
          <w:rFonts w:hint="eastAsia" w:ascii="黑体" w:hAnsi="黑体" w:eastAsia="黑体" w:cs="黑体"/>
          <w:sz w:val="32"/>
          <w:szCs w:val="32"/>
          <w:highlight w:val="none"/>
          <w:lang w:val="en-US" w:eastAsia="zh-CN"/>
        </w:rPr>
      </w:pPr>
      <w:r>
        <w:rPr>
          <w:rStyle w:val="12"/>
          <w:rFonts w:hint="eastAsia" w:ascii="黑体" w:hAnsi="黑体" w:eastAsia="黑体" w:cs="黑体"/>
          <w:sz w:val="32"/>
          <w:szCs w:val="32"/>
          <w:highlight w:val="none"/>
          <w:lang w:eastAsia="zh-CN"/>
        </w:rPr>
        <w:t>附件</w:t>
      </w:r>
      <w:r>
        <w:rPr>
          <w:rStyle w:val="12"/>
          <w:rFonts w:hint="eastAsia" w:ascii="黑体" w:hAnsi="黑体" w:eastAsia="黑体" w:cs="黑体"/>
          <w:sz w:val="32"/>
          <w:szCs w:val="32"/>
          <w:highlight w:val="none"/>
          <w:lang w:val="en-US" w:eastAsia="zh-CN"/>
        </w:rPr>
        <w:t>2</w:t>
      </w:r>
    </w:p>
    <w:p>
      <w:pPr>
        <w:pStyle w:val="4"/>
        <w:rPr>
          <w:rFonts w:hint="eastAsia"/>
          <w:lang w:val="en-US" w:eastAsia="zh-CN"/>
        </w:rPr>
      </w:pPr>
    </w:p>
    <w:p>
      <w:pPr>
        <w:pStyle w:val="28"/>
        <w:keepNext w:val="0"/>
        <w:keepLines w:val="0"/>
        <w:pageBreakBefore w:val="0"/>
        <w:widowControl/>
        <w:kinsoku/>
        <w:wordWrap/>
        <w:overflowPunct/>
        <w:topLinePunct w:val="0"/>
        <w:autoSpaceDE/>
        <w:autoSpaceDN/>
        <w:bidi w:val="0"/>
        <w:adjustRightInd/>
        <w:snapToGrid/>
        <w:spacing w:line="660" w:lineRule="exact"/>
        <w:jc w:val="center"/>
        <w:textAlignment w:val="auto"/>
        <w:rPr>
          <w:rStyle w:val="12"/>
          <w:rFonts w:hint="eastAsia" w:ascii="方正小标宋简体" w:hAnsi="方正小标宋简体" w:eastAsia="方正小标宋简体" w:cs="方正小标宋简体"/>
          <w:sz w:val="44"/>
          <w:szCs w:val="44"/>
          <w:highlight w:val="none"/>
        </w:rPr>
      </w:pPr>
      <w:bookmarkStart w:id="0" w:name="_GoBack"/>
      <w:r>
        <w:rPr>
          <w:rStyle w:val="12"/>
          <w:rFonts w:hint="eastAsia" w:ascii="方正小标宋简体" w:hAnsi="方正小标宋简体" w:eastAsia="方正小标宋简体" w:cs="方正小标宋简体"/>
          <w:sz w:val="44"/>
          <w:szCs w:val="44"/>
          <w:highlight w:val="none"/>
        </w:rPr>
        <w:t>关于《深圳经济特区规划土地监察条例</w:t>
      </w:r>
    </w:p>
    <w:p>
      <w:pPr>
        <w:pStyle w:val="28"/>
        <w:keepNext w:val="0"/>
        <w:keepLines w:val="0"/>
        <w:pageBreakBefore w:val="0"/>
        <w:widowControl/>
        <w:kinsoku/>
        <w:wordWrap/>
        <w:overflowPunct/>
        <w:topLinePunct w:val="0"/>
        <w:autoSpaceDE/>
        <w:autoSpaceDN/>
        <w:bidi w:val="0"/>
        <w:adjustRightInd/>
        <w:snapToGrid/>
        <w:spacing w:line="660" w:lineRule="exact"/>
        <w:jc w:val="center"/>
        <w:textAlignment w:val="auto"/>
        <w:rPr>
          <w:rStyle w:val="12"/>
          <w:rFonts w:hint="eastAsia" w:ascii="方正小标宋简体" w:hAnsi="方正小标宋简体" w:eastAsia="方正小标宋简体" w:cs="方正小标宋简体"/>
          <w:sz w:val="44"/>
          <w:szCs w:val="44"/>
          <w:highlight w:val="none"/>
        </w:rPr>
      </w:pPr>
      <w:r>
        <w:rPr>
          <w:rStyle w:val="12"/>
          <w:rFonts w:hint="eastAsia" w:ascii="方正小标宋简体" w:hAnsi="方正小标宋简体" w:eastAsia="方正小标宋简体" w:cs="方正小标宋简体"/>
          <w:sz w:val="44"/>
          <w:szCs w:val="44"/>
          <w:highlight w:val="none"/>
        </w:rPr>
        <w:t>（修正</w:t>
      </w:r>
      <w:r>
        <w:rPr>
          <w:rStyle w:val="12"/>
          <w:rFonts w:hint="eastAsia" w:ascii="方正小标宋简体" w:hAnsi="方正小标宋简体" w:eastAsia="方正小标宋简体" w:cs="方正小标宋简体"/>
          <w:sz w:val="44"/>
          <w:szCs w:val="44"/>
          <w:highlight w:val="none"/>
          <w:lang w:eastAsia="zh-CN"/>
        </w:rPr>
        <w:t>草案</w:t>
      </w:r>
      <w:r>
        <w:rPr>
          <w:rStyle w:val="12"/>
          <w:rFonts w:hint="eastAsia" w:ascii="方正小标宋简体" w:hAnsi="方正小标宋简体" w:eastAsia="方正小标宋简体" w:cs="方正小标宋简体"/>
          <w:sz w:val="44"/>
          <w:szCs w:val="44"/>
          <w:highlight w:val="none"/>
        </w:rPr>
        <w:t>）》的说明</w:t>
      </w:r>
    </w:p>
    <w:bookmarkEnd w:id="0"/>
    <w:p>
      <w:pPr>
        <w:pStyle w:val="28"/>
        <w:widowControl/>
        <w:spacing w:line="560" w:lineRule="exact"/>
        <w:jc w:val="left"/>
        <w:rPr>
          <w:rStyle w:val="12"/>
          <w:rFonts w:hint="eastAsia" w:ascii="仿宋_GB2312" w:hAnsi="仿宋_GB2312" w:eastAsia="仿宋_GB2312" w:cs="仿宋_GB2312"/>
          <w:sz w:val="32"/>
          <w:szCs w:val="32"/>
          <w:highlight w:val="none"/>
        </w:rPr>
      </w:pPr>
    </w:p>
    <w:p>
      <w:pPr>
        <w:pStyle w:val="28"/>
        <w:keepNext w:val="0"/>
        <w:keepLines w:val="0"/>
        <w:pageBreakBefore w:val="0"/>
        <w:widowControl w:val="0"/>
        <w:kinsoku/>
        <w:wordWrap/>
        <w:overflowPunct/>
        <w:topLinePunct w:val="0"/>
        <w:autoSpaceDE/>
        <w:autoSpaceDN/>
        <w:bidi w:val="0"/>
        <w:adjustRightInd/>
        <w:spacing w:beforeLines="0" w:line="560" w:lineRule="exact"/>
        <w:ind w:firstLine="640" w:firstLineChars="200"/>
        <w:textAlignment w:val="auto"/>
        <w:rPr>
          <w:rStyle w:val="12"/>
          <w:rFonts w:hint="eastAsia" w:ascii="仿宋_GB2312" w:hAnsi="仿宋_GB2312" w:eastAsia="仿宋_GB2312" w:cs="仿宋_GB2312"/>
          <w:color w:val="auto"/>
          <w:sz w:val="32"/>
          <w:szCs w:val="32"/>
          <w:highlight w:val="none"/>
        </w:rPr>
      </w:pPr>
      <w:r>
        <w:rPr>
          <w:rStyle w:val="12"/>
          <w:rFonts w:hint="eastAsia" w:ascii="仿宋_GB2312" w:hAnsi="仿宋_GB2312" w:eastAsia="仿宋_GB2312" w:cs="仿宋_GB2312"/>
          <w:sz w:val="32"/>
          <w:szCs w:val="32"/>
          <w:highlight w:val="none"/>
        </w:rPr>
        <w:t>为了落实机构改革和街道综合执法改革决策部署，完善规划土地监察体制机制，</w:t>
      </w:r>
      <w:r>
        <w:rPr>
          <w:rStyle w:val="12"/>
          <w:rFonts w:hint="eastAsia" w:ascii="仿宋_GB2312" w:hAnsi="仿宋_GB2312" w:eastAsia="仿宋_GB2312" w:cs="Times New Roman"/>
          <w:color w:val="000000"/>
          <w:sz w:val="32"/>
          <w:szCs w:val="24"/>
        </w:rPr>
        <w:t>市</w:t>
      </w:r>
      <w:r>
        <w:rPr>
          <w:rStyle w:val="12"/>
          <w:rFonts w:hint="eastAsia" w:ascii="仿宋_GB2312" w:hAnsi="仿宋_GB2312" w:eastAsia="仿宋_GB2312" w:cs="Times New Roman"/>
          <w:color w:val="000000"/>
          <w:sz w:val="32"/>
          <w:szCs w:val="24"/>
          <w:lang w:eastAsia="zh-CN"/>
        </w:rPr>
        <w:t>政府</w:t>
      </w:r>
      <w:r>
        <w:rPr>
          <w:rStyle w:val="12"/>
          <w:rFonts w:hint="eastAsia" w:ascii="仿宋_GB2312" w:hAnsi="仿宋_GB2312" w:eastAsia="仿宋_GB2312" w:cs="Times New Roman"/>
          <w:color w:val="000000"/>
          <w:sz w:val="32"/>
          <w:szCs w:val="24"/>
          <w:lang w:val="en-US" w:eastAsia="zh-CN"/>
        </w:rPr>
        <w:t>组织</w:t>
      </w:r>
      <w:r>
        <w:rPr>
          <w:rStyle w:val="12"/>
          <w:rFonts w:hint="eastAsia" w:ascii="仿宋_GB2312" w:hAnsi="仿宋_GB2312" w:eastAsia="仿宋_GB2312" w:cs="Times New Roman"/>
          <w:color w:val="000000"/>
          <w:sz w:val="32"/>
          <w:szCs w:val="24"/>
        </w:rPr>
        <w:t>起草了</w:t>
      </w:r>
      <w:r>
        <w:rPr>
          <w:rStyle w:val="12"/>
          <w:rFonts w:hint="eastAsia" w:ascii="仿宋_GB2312" w:hAnsi="仿宋_GB2312" w:eastAsia="仿宋_GB2312" w:cs="仿宋_GB2312"/>
          <w:color w:val="auto"/>
          <w:sz w:val="32"/>
          <w:szCs w:val="32"/>
          <w:highlight w:val="none"/>
        </w:rPr>
        <w:t>《</w:t>
      </w:r>
      <w:r>
        <w:rPr>
          <w:rStyle w:val="12"/>
          <w:rFonts w:hint="eastAsia" w:ascii="仿宋_GB2312" w:hAnsi="仿宋_GB2312" w:eastAsia="仿宋_GB2312" w:cs="仿宋_GB2312"/>
          <w:sz w:val="32"/>
          <w:szCs w:val="32"/>
          <w:highlight w:val="none"/>
        </w:rPr>
        <w:t>深圳经济特区规划土地监察条例</w:t>
      </w:r>
      <w:r>
        <w:rPr>
          <w:rStyle w:val="12"/>
          <w:rFonts w:hint="eastAsia" w:ascii="仿宋_GB2312" w:hAnsi="仿宋_GB2312" w:eastAsia="仿宋_GB2312" w:cs="Times New Roman"/>
          <w:color w:val="000000"/>
          <w:sz w:val="32"/>
          <w:szCs w:val="32"/>
          <w:lang w:eastAsia="zh-CN"/>
        </w:rPr>
        <w:t>（修正草案）</w:t>
      </w:r>
      <w:r>
        <w:rPr>
          <w:rStyle w:val="12"/>
          <w:rFonts w:hint="eastAsia" w:ascii="仿宋_GB2312" w:hAnsi="仿宋_GB2312" w:eastAsia="仿宋_GB2312" w:cs="Times New Roman"/>
          <w:color w:val="000000"/>
          <w:sz w:val="32"/>
          <w:szCs w:val="32"/>
        </w:rPr>
        <w:t>》</w:t>
      </w:r>
      <w:r>
        <w:rPr>
          <w:rStyle w:val="12"/>
          <w:rFonts w:hint="eastAsia" w:ascii="仿宋_GB2312" w:hAnsi="仿宋_GB2312" w:eastAsia="仿宋_GB2312" w:cs="Times New Roman"/>
          <w:color w:val="000000"/>
          <w:sz w:val="32"/>
          <w:szCs w:val="32"/>
          <w:lang w:eastAsia="zh-CN"/>
        </w:rPr>
        <w:t>（以下简称《修正草案》）。</w:t>
      </w:r>
      <w:r>
        <w:rPr>
          <w:rStyle w:val="12"/>
          <w:rFonts w:hint="eastAsia" w:ascii="仿宋_GB2312" w:hAnsi="仿宋_GB2312" w:eastAsia="仿宋_GB2312" w:cs="仿宋_GB2312"/>
          <w:color w:val="000000"/>
          <w:sz w:val="32"/>
          <w:szCs w:val="32"/>
        </w:rPr>
        <w:t>现</w:t>
      </w:r>
      <w:r>
        <w:rPr>
          <w:rStyle w:val="12"/>
          <w:rFonts w:hint="eastAsia" w:ascii="仿宋_GB2312" w:hAnsi="仿宋_GB2312" w:eastAsia="仿宋_GB2312" w:cs="仿宋_GB2312"/>
          <w:color w:val="000000"/>
          <w:sz w:val="32"/>
          <w:szCs w:val="32"/>
          <w:lang w:eastAsia="zh-CN"/>
        </w:rPr>
        <w:t>将《修正草案》</w:t>
      </w:r>
      <w:r>
        <w:rPr>
          <w:rStyle w:val="12"/>
          <w:rFonts w:hint="eastAsia" w:ascii="仿宋_GB2312" w:hAnsi="仿宋_GB2312" w:eastAsia="仿宋_GB2312" w:cs="仿宋_GB2312"/>
          <w:color w:val="000000"/>
          <w:sz w:val="32"/>
          <w:szCs w:val="32"/>
        </w:rPr>
        <w:t>有关</w:t>
      </w:r>
      <w:r>
        <w:rPr>
          <w:rStyle w:val="12"/>
          <w:rFonts w:hint="eastAsia" w:ascii="仿宋_GB2312" w:hAnsi="仿宋_GB2312" w:eastAsia="仿宋_GB2312" w:cs="仿宋_GB2312"/>
          <w:color w:val="000000"/>
          <w:sz w:val="32"/>
          <w:szCs w:val="32"/>
          <w:lang w:eastAsia="zh-CN"/>
        </w:rPr>
        <w:t>情况</w:t>
      </w:r>
      <w:r>
        <w:rPr>
          <w:rStyle w:val="12"/>
          <w:rFonts w:hint="eastAsia" w:ascii="仿宋_GB2312" w:hAnsi="仿宋_GB2312" w:eastAsia="仿宋_GB2312" w:cs="仿宋_GB2312"/>
          <w:color w:val="000000"/>
          <w:sz w:val="32"/>
          <w:szCs w:val="32"/>
        </w:rPr>
        <w:t>说明如下：</w:t>
      </w:r>
    </w:p>
    <w:p>
      <w:pPr>
        <w:pStyle w:val="28"/>
        <w:spacing w:line="560" w:lineRule="exact"/>
        <w:ind w:firstLine="640" w:firstLineChars="200"/>
        <w:jc w:val="both"/>
        <w:rPr>
          <w:rStyle w:val="12"/>
          <w:rFonts w:hint="eastAsia" w:ascii="黑体" w:hAnsi="黑体" w:eastAsia="黑体" w:cs="黑体"/>
          <w:sz w:val="32"/>
          <w:szCs w:val="32"/>
          <w:highlight w:val="none"/>
        </w:rPr>
      </w:pPr>
      <w:r>
        <w:rPr>
          <w:rStyle w:val="12"/>
          <w:rFonts w:hint="eastAsia" w:ascii="黑体" w:hAnsi="黑体" w:eastAsia="黑体" w:cs="黑体"/>
          <w:sz w:val="32"/>
          <w:szCs w:val="32"/>
          <w:highlight w:val="none"/>
        </w:rPr>
        <w:t>一、修改的必要性</w:t>
      </w:r>
    </w:p>
    <w:p>
      <w:pPr>
        <w:pStyle w:val="2"/>
        <w:spacing w:line="560" w:lineRule="exact"/>
        <w:ind w:firstLine="640"/>
        <w:jc w:val="both"/>
        <w:rPr>
          <w:rStyle w:val="12"/>
          <w:rFonts w:hint="eastAsia" w:ascii="楷体_GB2312" w:hAnsi="楷体_GB2312" w:eastAsia="楷体_GB2312" w:cs="楷体_GB2312"/>
          <w:sz w:val="32"/>
          <w:szCs w:val="32"/>
          <w:highlight w:val="none"/>
        </w:rPr>
      </w:pPr>
      <w:r>
        <w:rPr>
          <w:rStyle w:val="12"/>
          <w:rFonts w:hint="eastAsia" w:ascii="楷体_GB2312" w:hAnsi="楷体_GB2312" w:eastAsia="楷体_GB2312" w:cs="楷体_GB2312"/>
          <w:sz w:val="32"/>
          <w:szCs w:val="32"/>
          <w:highlight w:val="none"/>
        </w:rPr>
        <w:t>（</w:t>
      </w:r>
      <w:r>
        <w:rPr>
          <w:rStyle w:val="12"/>
          <w:rFonts w:hint="eastAsia" w:ascii="楷体_GB2312" w:hAnsi="楷体_GB2312" w:eastAsia="楷体_GB2312" w:cs="楷体_GB2312"/>
          <w:sz w:val="32"/>
          <w:szCs w:val="32"/>
          <w:highlight w:val="none"/>
          <w:lang w:eastAsia="zh-CN"/>
        </w:rPr>
        <w:t>一</w:t>
      </w:r>
      <w:r>
        <w:rPr>
          <w:rStyle w:val="12"/>
          <w:rFonts w:hint="eastAsia" w:ascii="楷体_GB2312" w:hAnsi="楷体_GB2312" w:eastAsia="楷体_GB2312" w:cs="楷体_GB2312"/>
          <w:sz w:val="32"/>
          <w:szCs w:val="32"/>
          <w:highlight w:val="none"/>
        </w:rPr>
        <w:t>）落实机构改革要求，确保规划土地监察</w:t>
      </w:r>
      <w:r>
        <w:rPr>
          <w:rStyle w:val="12"/>
          <w:rFonts w:hint="eastAsia" w:ascii="楷体_GB2312" w:hAnsi="楷体_GB2312" w:eastAsia="楷体_GB2312" w:cs="楷体_GB2312"/>
          <w:sz w:val="32"/>
          <w:szCs w:val="32"/>
          <w:highlight w:val="none"/>
          <w:lang w:eastAsia="zh-CN"/>
        </w:rPr>
        <w:t>机构</w:t>
      </w:r>
      <w:r>
        <w:rPr>
          <w:rStyle w:val="12"/>
          <w:rFonts w:hint="eastAsia" w:ascii="楷体_GB2312" w:hAnsi="楷体_GB2312" w:eastAsia="楷体_GB2312" w:cs="楷体_GB2312"/>
          <w:sz w:val="32"/>
          <w:szCs w:val="32"/>
          <w:highlight w:val="none"/>
        </w:rPr>
        <w:t>依法行政的需要</w:t>
      </w:r>
    </w:p>
    <w:p>
      <w:pPr>
        <w:pStyle w:val="30"/>
        <w:spacing w:line="560" w:lineRule="exact"/>
        <w:ind w:firstLine="640" w:firstLineChars="200"/>
        <w:jc w:val="both"/>
        <w:rPr>
          <w:rStyle w:val="12"/>
          <w:rFonts w:hint="eastAsia" w:ascii="仿宋_GB2312" w:hAnsi="仿宋_GB2312" w:eastAsia="仿宋_GB2312" w:cs="仿宋_GB2312"/>
          <w:sz w:val="32"/>
          <w:szCs w:val="32"/>
          <w:highlight w:val="none"/>
        </w:rPr>
      </w:pPr>
      <w:r>
        <w:rPr>
          <w:rStyle w:val="12"/>
          <w:rFonts w:hint="eastAsia" w:ascii="仿宋_GB2312" w:hAnsi="仿宋_GB2312" w:eastAsia="仿宋_GB2312" w:cs="仿宋_GB2312"/>
          <w:sz w:val="32"/>
          <w:szCs w:val="32"/>
          <w:highlight w:val="none"/>
          <w:lang w:eastAsia="zh-CN"/>
        </w:rPr>
        <w:t>根据</w:t>
      </w:r>
      <w:r>
        <w:rPr>
          <w:rStyle w:val="12"/>
          <w:rFonts w:hint="eastAsia" w:ascii="仿宋_GB2312" w:hAnsi="仿宋_GB2312" w:eastAsia="仿宋_GB2312" w:cs="仿宋_GB2312"/>
          <w:sz w:val="32"/>
          <w:szCs w:val="32"/>
          <w:highlight w:val="none"/>
        </w:rPr>
        <w:t>《深圳经济特区规划土地监察条例》（以下简称《规划土地监察条例》）的规定，市、区两级执法工作分别由市、区规划土地监察机构依职责承担</w:t>
      </w:r>
      <w:r>
        <w:rPr>
          <w:rStyle w:val="12"/>
          <w:rFonts w:ascii="仿宋_GB2312" w:hAnsi="仿宋_GB2312" w:eastAsia="仿宋_GB2312" w:cs="仿宋_GB2312"/>
          <w:sz w:val="32"/>
          <w:szCs w:val="32"/>
          <w:highlight w:val="none"/>
        </w:rPr>
        <w:t>。</w:t>
      </w:r>
      <w:r>
        <w:rPr>
          <w:rStyle w:val="12"/>
          <w:rFonts w:hint="eastAsia" w:ascii="仿宋_GB2312" w:hAnsi="仿宋_GB2312" w:eastAsia="仿宋_GB2312" w:cs="仿宋_GB2312"/>
          <w:sz w:val="32"/>
          <w:szCs w:val="32"/>
          <w:highlight w:val="none"/>
        </w:rPr>
        <w:t>2024年3月，深圳开展了新一轮机构改革，</w:t>
      </w:r>
      <w:r>
        <w:rPr>
          <w:rStyle w:val="12"/>
          <w:rFonts w:hint="eastAsia" w:ascii="仿宋_GB2312" w:hAnsi="仿宋_GB2312" w:eastAsia="仿宋_GB2312" w:cs="仿宋_GB2312"/>
          <w:sz w:val="32"/>
          <w:szCs w:val="32"/>
          <w:highlight w:val="none"/>
          <w:lang w:val="en-US" w:eastAsia="zh-CN"/>
        </w:rPr>
        <w:t>撤销了</w:t>
      </w:r>
      <w:r>
        <w:rPr>
          <w:rStyle w:val="12"/>
          <w:rFonts w:hint="eastAsia" w:ascii="仿宋_GB2312" w:hAnsi="仿宋_GB2312" w:eastAsia="仿宋_GB2312" w:cs="仿宋_GB2312"/>
          <w:sz w:val="32"/>
          <w:szCs w:val="32"/>
          <w:highlight w:val="none"/>
        </w:rPr>
        <w:t>市、区</w:t>
      </w:r>
      <w:r>
        <w:rPr>
          <w:rStyle w:val="12"/>
          <w:rFonts w:hint="eastAsia" w:ascii="仿宋_GB2312" w:hAnsi="仿宋_GB2312" w:eastAsia="仿宋_GB2312" w:cs="仿宋_GB2312"/>
          <w:sz w:val="32"/>
          <w:szCs w:val="32"/>
          <w:highlight w:val="none"/>
          <w:lang w:val="en-US" w:eastAsia="zh-CN"/>
        </w:rPr>
        <w:t>两级专门的</w:t>
      </w:r>
      <w:r>
        <w:rPr>
          <w:rStyle w:val="12"/>
          <w:rFonts w:hint="eastAsia" w:ascii="仿宋_GB2312" w:hAnsi="仿宋_GB2312" w:eastAsia="仿宋_GB2312" w:cs="仿宋_GB2312"/>
          <w:sz w:val="32"/>
          <w:szCs w:val="32"/>
          <w:highlight w:val="none"/>
        </w:rPr>
        <w:t>规划土地监察机构</w:t>
      </w:r>
      <w:r>
        <w:rPr>
          <w:rStyle w:val="12"/>
          <w:rFonts w:hint="eastAsia" w:ascii="仿宋_GB2312" w:hAnsi="仿宋_GB2312" w:eastAsia="仿宋_GB2312" w:cs="仿宋_GB2312"/>
          <w:sz w:val="32"/>
          <w:szCs w:val="32"/>
          <w:highlight w:val="none"/>
          <w:lang w:val="en-US" w:eastAsia="zh-CN"/>
        </w:rPr>
        <w:t>，</w:t>
      </w:r>
      <w:r>
        <w:rPr>
          <w:rStyle w:val="12"/>
          <w:rFonts w:ascii="仿宋_GB2312" w:hAnsi="仿宋_GB2312" w:eastAsia="仿宋_GB2312" w:cs="仿宋_GB2312"/>
          <w:sz w:val="32"/>
          <w:szCs w:val="32"/>
          <w:highlight w:val="none"/>
        </w:rPr>
        <w:t>前述执法机制</w:t>
      </w:r>
      <w:r>
        <w:rPr>
          <w:rStyle w:val="12"/>
          <w:rFonts w:hint="eastAsia" w:ascii="仿宋_GB2312" w:hAnsi="仿宋_GB2312" w:eastAsia="仿宋_GB2312" w:cs="仿宋_GB2312"/>
          <w:sz w:val="32"/>
          <w:szCs w:val="32"/>
          <w:highlight w:val="none"/>
          <w:lang w:val="en-US" w:eastAsia="zh-CN"/>
        </w:rPr>
        <w:t>被</w:t>
      </w:r>
      <w:r>
        <w:rPr>
          <w:rStyle w:val="12"/>
          <w:rFonts w:ascii="仿宋_GB2312" w:hAnsi="仿宋_GB2312" w:eastAsia="仿宋_GB2312" w:cs="仿宋_GB2312"/>
          <w:sz w:val="32"/>
          <w:szCs w:val="32"/>
          <w:highlight w:val="none"/>
        </w:rPr>
        <w:t>打破重构，具体如下</w:t>
      </w:r>
      <w:r>
        <w:rPr>
          <w:rStyle w:val="12"/>
          <w:rFonts w:hint="eastAsia" w:ascii="仿宋_GB2312" w:hAnsi="仿宋_GB2312" w:eastAsia="仿宋_GB2312" w:cs="仿宋_GB2312"/>
          <w:sz w:val="32"/>
          <w:szCs w:val="32"/>
          <w:highlight w:val="none"/>
          <w:lang w:eastAsia="zh-CN"/>
        </w:rPr>
        <w:t>：</w:t>
      </w:r>
      <w:r>
        <w:rPr>
          <w:rStyle w:val="12"/>
          <w:rFonts w:hint="eastAsia" w:ascii="仿宋_GB2312" w:hAnsi="仿宋_GB2312" w:eastAsia="仿宋_GB2312" w:cs="仿宋_GB2312"/>
          <w:sz w:val="32"/>
          <w:szCs w:val="32"/>
          <w:highlight w:val="none"/>
        </w:rPr>
        <w:t>原市规划土地监察局的职责划入市规划和自然资源局，不再保留市规划土地监察局</w:t>
      </w:r>
      <w:r>
        <w:rPr>
          <w:rStyle w:val="12"/>
          <w:rFonts w:ascii="仿宋_GB2312" w:hAnsi="仿宋_GB2312" w:eastAsia="仿宋_GB2312" w:cs="仿宋_GB2312"/>
          <w:sz w:val="32"/>
          <w:szCs w:val="32"/>
          <w:highlight w:val="none"/>
        </w:rPr>
        <w:t>；</w:t>
      </w:r>
      <w:r>
        <w:rPr>
          <w:rStyle w:val="12"/>
          <w:rFonts w:hint="eastAsia" w:ascii="仿宋_GB2312" w:hAnsi="仿宋_GB2312" w:eastAsia="仿宋_GB2312" w:cs="仿宋_GB2312"/>
          <w:sz w:val="32"/>
          <w:szCs w:val="32"/>
          <w:highlight w:val="none"/>
        </w:rPr>
        <w:t>原区规划土地监察局的规划土地监察职责划入区城管和综合执法局，不再保留区规划土地监察局。据此，专门的市、区规划土地监察机构已被撤销，市、区规划土地监察工作分别由市规划和自然资源局、区城管和综合执法局依照职责分工开展，这与《规划土地监察条例》</w:t>
      </w:r>
      <w:r>
        <w:rPr>
          <w:rStyle w:val="12"/>
          <w:rFonts w:hint="eastAsia" w:ascii="仿宋_GB2312" w:hAnsi="仿宋_GB2312" w:eastAsia="仿宋_GB2312" w:cs="仿宋_GB2312"/>
          <w:sz w:val="32"/>
          <w:szCs w:val="32"/>
          <w:highlight w:val="none"/>
          <w:lang w:eastAsia="zh-CN"/>
        </w:rPr>
        <w:t>中</w:t>
      </w:r>
      <w:r>
        <w:rPr>
          <w:rStyle w:val="12"/>
          <w:rFonts w:hint="eastAsia" w:ascii="仿宋_GB2312" w:hAnsi="仿宋_GB2312" w:eastAsia="仿宋_GB2312" w:cs="仿宋_GB2312"/>
          <w:sz w:val="32"/>
          <w:szCs w:val="32"/>
          <w:highlight w:val="none"/>
        </w:rPr>
        <w:t>由专门的市、区规划土地监察机构实施的规定不一致</w:t>
      </w:r>
      <w:r>
        <w:rPr>
          <w:rStyle w:val="12"/>
          <w:rFonts w:hint="eastAsia" w:ascii="仿宋_GB2312" w:hAnsi="仿宋_GB2312" w:eastAsia="仿宋_GB2312" w:cs="仿宋_GB2312"/>
          <w:sz w:val="32"/>
          <w:szCs w:val="32"/>
          <w:highlight w:val="none"/>
          <w:lang w:eastAsia="zh-CN"/>
        </w:rPr>
        <w:t>，</w:t>
      </w:r>
      <w:r>
        <w:rPr>
          <w:rStyle w:val="12"/>
          <w:rFonts w:hint="eastAsia" w:ascii="仿宋_GB2312" w:hAnsi="仿宋_GB2312" w:eastAsia="仿宋_GB2312" w:cs="仿宋_GB2312"/>
          <w:sz w:val="32"/>
          <w:szCs w:val="32"/>
          <w:highlight w:val="none"/>
        </w:rPr>
        <w:t>为确保相关部门依法行政，有必要修改《规划土地监察条例》。</w:t>
      </w:r>
    </w:p>
    <w:p>
      <w:pPr>
        <w:pStyle w:val="28"/>
        <w:spacing w:line="560" w:lineRule="exact"/>
        <w:ind w:firstLine="640" w:firstLineChars="200"/>
        <w:jc w:val="both"/>
        <w:rPr>
          <w:rStyle w:val="12"/>
          <w:rFonts w:hint="eastAsia" w:ascii="楷体_GB2312" w:hAnsi="楷体_GB2312" w:eastAsia="楷体_GB2312" w:cs="楷体_GB2312"/>
          <w:sz w:val="32"/>
          <w:szCs w:val="32"/>
          <w:highlight w:val="none"/>
        </w:rPr>
      </w:pPr>
      <w:r>
        <w:rPr>
          <w:rStyle w:val="12"/>
          <w:rFonts w:ascii="楷体_GB2312" w:hAnsi="楷体_GB2312" w:eastAsia="楷体_GB2312" w:cs="楷体_GB2312"/>
          <w:sz w:val="32"/>
          <w:szCs w:val="32"/>
          <w:highlight w:val="none"/>
        </w:rPr>
        <w:t>（</w:t>
      </w:r>
      <w:r>
        <w:rPr>
          <w:rStyle w:val="12"/>
          <w:rFonts w:hint="eastAsia" w:ascii="楷体_GB2312" w:hAnsi="楷体_GB2312" w:eastAsia="楷体_GB2312" w:cs="楷体_GB2312"/>
          <w:sz w:val="32"/>
          <w:szCs w:val="32"/>
          <w:highlight w:val="none"/>
          <w:lang w:eastAsia="zh-CN"/>
        </w:rPr>
        <w:t>二</w:t>
      </w:r>
      <w:r>
        <w:rPr>
          <w:rStyle w:val="12"/>
          <w:rFonts w:ascii="楷体_GB2312" w:hAnsi="楷体_GB2312" w:eastAsia="楷体_GB2312" w:cs="楷体_GB2312"/>
          <w:sz w:val="32"/>
          <w:szCs w:val="32"/>
          <w:highlight w:val="none"/>
        </w:rPr>
        <w:t>）</w:t>
      </w:r>
      <w:r>
        <w:rPr>
          <w:rStyle w:val="12"/>
          <w:rFonts w:hint="eastAsia" w:ascii="楷体_GB2312" w:hAnsi="楷体_GB2312" w:eastAsia="楷体_GB2312" w:cs="楷体_GB2312"/>
          <w:sz w:val="32"/>
          <w:szCs w:val="32"/>
          <w:highlight w:val="none"/>
        </w:rPr>
        <w:t>顺应国家、省关于街道综合执法改革和基层减负要求，推动街道依法履职的需要</w:t>
      </w:r>
    </w:p>
    <w:p>
      <w:pPr>
        <w:pStyle w:val="2"/>
        <w:spacing w:line="560" w:lineRule="exact"/>
        <w:ind w:firstLine="640"/>
        <w:jc w:val="both"/>
        <w:rPr>
          <w:rStyle w:val="12"/>
          <w:rFonts w:hint="eastAsia" w:ascii="仿宋_GB2312" w:hAnsi="仿宋_GB2312" w:eastAsia="仿宋_GB2312" w:cs="仿宋_GB2312"/>
          <w:sz w:val="32"/>
          <w:szCs w:val="32"/>
          <w:highlight w:val="none"/>
        </w:rPr>
      </w:pPr>
      <w:r>
        <w:rPr>
          <w:rStyle w:val="12"/>
          <w:rFonts w:hint="eastAsia" w:ascii="仿宋_GB2312" w:hAnsi="仿宋_GB2312" w:eastAsia="仿宋_GB2312" w:cs="仿宋_GB2312"/>
          <w:sz w:val="32"/>
          <w:szCs w:val="32"/>
          <w:highlight w:val="none"/>
        </w:rPr>
        <w:t>根据《规划土地监察条例》的规定，街道规划土地监察机构以区规划土地监察机构名义开展工作。近年来，国家和省相继出台了关于推进街道综合执法改革和建立街道履行职责事项清单的文件，街道办事处在规划土地</w:t>
      </w:r>
      <w:r>
        <w:rPr>
          <w:rStyle w:val="12"/>
          <w:rFonts w:hint="eastAsia" w:ascii="仿宋_GB2312" w:hAnsi="仿宋_GB2312" w:eastAsia="仿宋_GB2312" w:cs="仿宋_GB2312"/>
          <w:sz w:val="32"/>
          <w:szCs w:val="32"/>
          <w:highlight w:val="none"/>
          <w:lang w:val="en-US"/>
        </w:rPr>
        <w:t>监察</w:t>
      </w:r>
      <w:r>
        <w:rPr>
          <w:rStyle w:val="12"/>
          <w:rFonts w:hint="eastAsia" w:ascii="仿宋_GB2312" w:hAnsi="仿宋_GB2312" w:eastAsia="仿宋_GB2312" w:cs="仿宋_GB2312"/>
          <w:sz w:val="32"/>
          <w:szCs w:val="32"/>
          <w:highlight w:val="none"/>
          <w:lang w:val="en-US" w:eastAsia="zh-CN"/>
        </w:rPr>
        <w:t>领域</w:t>
      </w:r>
      <w:r>
        <w:rPr>
          <w:rStyle w:val="12"/>
          <w:rFonts w:hint="eastAsia" w:ascii="仿宋_GB2312" w:hAnsi="仿宋_GB2312" w:eastAsia="仿宋_GB2312" w:cs="仿宋_GB2312"/>
          <w:sz w:val="32"/>
          <w:szCs w:val="32"/>
          <w:highlight w:val="none"/>
        </w:rPr>
        <w:t>的</w:t>
      </w:r>
      <w:r>
        <w:rPr>
          <w:rStyle w:val="12"/>
          <w:rFonts w:hint="eastAsia" w:ascii="仿宋_GB2312" w:hAnsi="仿宋_GB2312" w:eastAsia="仿宋_GB2312" w:cs="仿宋_GB2312"/>
          <w:sz w:val="32"/>
          <w:szCs w:val="32"/>
          <w:highlight w:val="none"/>
          <w:lang w:val="en-US" w:eastAsia="zh-CN"/>
        </w:rPr>
        <w:t>定位及</w:t>
      </w:r>
      <w:r>
        <w:rPr>
          <w:rStyle w:val="12"/>
          <w:rFonts w:hint="eastAsia" w:ascii="仿宋_GB2312" w:hAnsi="仿宋_GB2312" w:eastAsia="仿宋_GB2312" w:cs="仿宋_GB2312"/>
          <w:sz w:val="32"/>
          <w:szCs w:val="32"/>
          <w:highlight w:val="none"/>
        </w:rPr>
        <w:t>职责已发生</w:t>
      </w:r>
      <w:r>
        <w:rPr>
          <w:rStyle w:val="12"/>
          <w:rFonts w:hint="eastAsia" w:ascii="仿宋_GB2312" w:hAnsi="仿宋_GB2312" w:eastAsia="仿宋_GB2312" w:cs="仿宋_GB2312"/>
          <w:sz w:val="32"/>
          <w:szCs w:val="32"/>
          <w:highlight w:val="none"/>
          <w:lang w:val="en-US" w:eastAsia="zh-CN"/>
        </w:rPr>
        <w:t>重大</w:t>
      </w:r>
      <w:r>
        <w:rPr>
          <w:rStyle w:val="12"/>
          <w:rFonts w:hint="eastAsia" w:ascii="仿宋_GB2312" w:hAnsi="仿宋_GB2312" w:eastAsia="仿宋_GB2312" w:cs="仿宋_GB2312"/>
          <w:sz w:val="32"/>
          <w:szCs w:val="32"/>
          <w:highlight w:val="none"/>
        </w:rPr>
        <w:t>变化，具体如下：</w:t>
      </w:r>
      <w:r>
        <w:rPr>
          <w:rStyle w:val="12"/>
          <w:rFonts w:hint="eastAsia" w:ascii="仿宋_GB2312" w:hAnsi="仿宋_GB2312" w:eastAsia="仿宋_GB2312" w:cs="仿宋_GB2312"/>
          <w:b/>
          <w:bCs/>
          <w:sz w:val="32"/>
          <w:szCs w:val="32"/>
          <w:highlight w:val="none"/>
        </w:rPr>
        <w:t>一是</w:t>
      </w:r>
      <w:r>
        <w:rPr>
          <w:rStyle w:val="12"/>
          <w:rFonts w:hint="eastAsia" w:ascii="仿宋_GB2312" w:hAnsi="仿宋_GB2312" w:eastAsia="仿宋_GB2312" w:cs="仿宋_GB2312"/>
          <w:b/>
          <w:bCs/>
          <w:sz w:val="32"/>
          <w:szCs w:val="32"/>
          <w:highlight w:val="none"/>
          <w:lang w:val="en-US" w:eastAsia="zh-CN"/>
        </w:rPr>
        <w:t>执法名义发生了变化。</w:t>
      </w:r>
      <w:r>
        <w:rPr>
          <w:rStyle w:val="12"/>
          <w:rFonts w:hint="eastAsia" w:ascii="仿宋_GB2312" w:hAnsi="仿宋_GB2312" w:eastAsia="仿宋_GB2312" w:cs="仿宋_GB2312"/>
          <w:sz w:val="32"/>
          <w:szCs w:val="32"/>
          <w:highlight w:val="none"/>
        </w:rPr>
        <w:t>为了落实国家和省关于深化街道体制改革的工作部署，市政府于2021年7月发布了《深圳市人民政府关于街道综合行政执法的公告》（深府函〔2021〕213号），将区人民政府及其所属行政部门的部分行政执法权调整由街道办事处以自身名义行使。</w:t>
      </w:r>
      <w:r>
        <w:rPr>
          <w:rStyle w:val="12"/>
          <w:rFonts w:hint="eastAsia" w:ascii="仿宋_GB2312" w:hAnsi="仿宋_GB2312" w:eastAsia="仿宋_GB2312" w:cs="仿宋_GB2312"/>
          <w:b/>
          <w:bCs/>
          <w:sz w:val="32"/>
          <w:szCs w:val="32"/>
          <w:highlight w:val="none"/>
        </w:rPr>
        <w:t>二是</w:t>
      </w:r>
      <w:r>
        <w:rPr>
          <w:rStyle w:val="12"/>
          <w:rFonts w:hint="eastAsia" w:ascii="仿宋_GB2312" w:hAnsi="仿宋_GB2312" w:eastAsia="仿宋_GB2312" w:cs="仿宋_GB2312"/>
          <w:b/>
          <w:bCs/>
          <w:sz w:val="32"/>
          <w:szCs w:val="32"/>
          <w:highlight w:val="none"/>
          <w:lang w:val="en-US" w:eastAsia="zh-CN"/>
        </w:rPr>
        <w:t>执法事项发生了变化。</w:t>
      </w:r>
      <w:r>
        <w:rPr>
          <w:rStyle w:val="12"/>
          <w:rFonts w:hint="eastAsia" w:ascii="仿宋_GB2312" w:hAnsi="仿宋_GB2312" w:eastAsia="仿宋_GB2312" w:cs="仿宋_GB2312"/>
          <w:sz w:val="32"/>
          <w:szCs w:val="32"/>
          <w:highlight w:val="none"/>
        </w:rPr>
        <w:t>为了落实基层减负要求，2024年以来国家和省陆续出台了明晰基层权责有关文件，要求建立健全街道履行职责事项清单，明确部分街道履职事项由上级部门收回。根据省政府《关于同意将部分县级政府部门行政处罚权调整至深圳市乡镇（街道）行使的批复》（粤府函〔2025〕263号）</w:t>
      </w:r>
      <w:r>
        <w:rPr>
          <w:rStyle w:val="12"/>
          <w:rFonts w:hint="eastAsia" w:ascii="仿宋_GB2312" w:hAnsi="仿宋_GB2312" w:eastAsia="仿宋_GB2312" w:cs="仿宋_GB2312"/>
          <w:sz w:val="32"/>
          <w:szCs w:val="32"/>
          <w:highlight w:val="none"/>
          <w:lang w:eastAsia="zh-CN"/>
        </w:rPr>
        <w:t>、《关于同意将两项县级政府部门行政处罚权调整由深圳市街道行使的批复》（粤府函〔2026〕90号，以下统称《省批复》）</w:t>
      </w:r>
      <w:r>
        <w:rPr>
          <w:rStyle w:val="12"/>
          <w:rFonts w:hint="eastAsia" w:ascii="仿宋_GB2312" w:hAnsi="仿宋_GB2312" w:eastAsia="仿宋_GB2312" w:cs="仿宋_GB2312"/>
          <w:sz w:val="32"/>
          <w:szCs w:val="32"/>
          <w:highlight w:val="none"/>
        </w:rPr>
        <w:t>，规划土地监察领域大部分执法事项已收回，仅有十</w:t>
      </w:r>
      <w:r>
        <w:rPr>
          <w:rStyle w:val="12"/>
          <w:rFonts w:hint="eastAsia" w:ascii="仿宋_GB2312" w:hAnsi="仿宋_GB2312" w:eastAsia="仿宋_GB2312" w:cs="仿宋_GB2312"/>
          <w:sz w:val="32"/>
          <w:szCs w:val="32"/>
          <w:highlight w:val="none"/>
          <w:lang w:eastAsia="zh-CN"/>
        </w:rPr>
        <w:t>七</w:t>
      </w:r>
      <w:r>
        <w:rPr>
          <w:rStyle w:val="12"/>
          <w:rFonts w:hint="eastAsia" w:ascii="仿宋_GB2312" w:hAnsi="仿宋_GB2312" w:eastAsia="仿宋_GB2312" w:cs="仿宋_GB2312"/>
          <w:sz w:val="32"/>
          <w:szCs w:val="32"/>
          <w:highlight w:val="none"/>
        </w:rPr>
        <w:t>项保留由街道办事处继续实施。至此，经过多轮调整后，目前街道办事处</w:t>
      </w:r>
      <w:r>
        <w:rPr>
          <w:rStyle w:val="12"/>
          <w:rFonts w:hint="default" w:ascii="仿宋_GB2312" w:hAnsi="仿宋_GB2312" w:eastAsia="仿宋_GB2312" w:cs="仿宋_GB2312"/>
          <w:sz w:val="32"/>
          <w:szCs w:val="32"/>
          <w:highlight w:val="none"/>
          <w:lang w:val="en-US"/>
        </w:rPr>
        <w:t>负责</w:t>
      </w:r>
      <w:r>
        <w:rPr>
          <w:rStyle w:val="12"/>
          <w:rFonts w:hint="eastAsia" w:ascii="仿宋_GB2312" w:hAnsi="仿宋_GB2312" w:eastAsia="仿宋_GB2312" w:cs="仿宋_GB2312"/>
          <w:sz w:val="32"/>
          <w:szCs w:val="32"/>
          <w:highlight w:val="none"/>
        </w:rPr>
        <w:t>十</w:t>
      </w:r>
      <w:r>
        <w:rPr>
          <w:rStyle w:val="12"/>
          <w:rFonts w:hint="eastAsia" w:ascii="仿宋_GB2312" w:hAnsi="仿宋_GB2312" w:eastAsia="仿宋_GB2312" w:cs="仿宋_GB2312"/>
          <w:sz w:val="32"/>
          <w:szCs w:val="32"/>
          <w:highlight w:val="none"/>
          <w:lang w:eastAsia="zh-CN"/>
        </w:rPr>
        <w:t>七</w:t>
      </w:r>
      <w:r>
        <w:rPr>
          <w:rStyle w:val="12"/>
          <w:rFonts w:hint="eastAsia" w:ascii="仿宋_GB2312" w:hAnsi="仿宋_GB2312" w:eastAsia="仿宋_GB2312" w:cs="仿宋_GB2312"/>
          <w:sz w:val="32"/>
          <w:szCs w:val="32"/>
          <w:highlight w:val="none"/>
        </w:rPr>
        <w:t>项规划土地监察领域执法事项</w:t>
      </w:r>
      <w:r>
        <w:rPr>
          <w:rStyle w:val="12"/>
          <w:rFonts w:hint="eastAsia" w:ascii="仿宋_GB2312" w:hAnsi="仿宋_GB2312" w:eastAsia="仿宋_GB2312" w:cs="仿宋_GB2312"/>
          <w:sz w:val="32"/>
          <w:szCs w:val="32"/>
          <w:highlight w:val="none"/>
          <w:lang w:eastAsia="zh-CN"/>
        </w:rPr>
        <w:t>且</w:t>
      </w:r>
      <w:r>
        <w:rPr>
          <w:rStyle w:val="12"/>
          <w:rFonts w:hint="eastAsia" w:ascii="仿宋_GB2312" w:hAnsi="仿宋_GB2312" w:eastAsia="仿宋_GB2312" w:cs="仿宋_GB2312"/>
          <w:sz w:val="32"/>
          <w:szCs w:val="32"/>
          <w:highlight w:val="none"/>
        </w:rPr>
        <w:t>需以自身名义实施。因此，</w:t>
      </w:r>
      <w:r>
        <w:rPr>
          <w:rStyle w:val="12"/>
          <w:rFonts w:ascii="仿宋_GB2312" w:hAnsi="仿宋_GB2312" w:eastAsia="仿宋_GB2312" w:cs="仿宋_GB2312"/>
          <w:sz w:val="32"/>
          <w:szCs w:val="32"/>
          <w:highlight w:val="none"/>
        </w:rPr>
        <w:t>为</w:t>
      </w:r>
      <w:r>
        <w:rPr>
          <w:rStyle w:val="12"/>
          <w:rFonts w:hint="eastAsia" w:ascii="仿宋_GB2312" w:hAnsi="仿宋_GB2312" w:eastAsia="仿宋_GB2312" w:cs="仿宋_GB2312"/>
          <w:sz w:val="32"/>
          <w:szCs w:val="32"/>
          <w:highlight w:val="none"/>
          <w:lang w:val="en-US" w:eastAsia="zh-CN"/>
        </w:rPr>
        <w:t>适应街道办事处在规划土地监察领域的职能调整，</w:t>
      </w:r>
      <w:r>
        <w:rPr>
          <w:rStyle w:val="12"/>
          <w:rFonts w:ascii="仿宋_GB2312" w:hAnsi="仿宋_GB2312" w:eastAsia="仿宋_GB2312" w:cs="仿宋_GB2312"/>
          <w:sz w:val="32"/>
          <w:szCs w:val="32"/>
          <w:highlight w:val="none"/>
        </w:rPr>
        <w:t>确保街道办事处执法有据</w:t>
      </w:r>
      <w:r>
        <w:rPr>
          <w:rStyle w:val="12"/>
          <w:rFonts w:hint="eastAsia" w:ascii="仿宋_GB2312" w:hAnsi="仿宋_GB2312" w:eastAsia="仿宋_GB2312" w:cs="仿宋_GB2312"/>
          <w:sz w:val="32"/>
          <w:szCs w:val="32"/>
          <w:highlight w:val="none"/>
        </w:rPr>
        <w:t>，需要对《规划土地监察条例》进行修改。</w:t>
      </w:r>
    </w:p>
    <w:p>
      <w:pPr>
        <w:pStyle w:val="28"/>
        <w:spacing w:line="560" w:lineRule="exact"/>
        <w:ind w:firstLine="640" w:firstLineChars="200"/>
        <w:jc w:val="both"/>
        <w:rPr>
          <w:rStyle w:val="12"/>
          <w:rFonts w:hint="eastAsia" w:ascii="楷体_GB2312" w:hAnsi="楷体_GB2312" w:eastAsia="楷体_GB2312" w:cs="楷体_GB2312"/>
          <w:sz w:val="32"/>
          <w:szCs w:val="32"/>
          <w:highlight w:val="none"/>
          <w:lang w:eastAsia="zh-CN"/>
        </w:rPr>
      </w:pPr>
      <w:r>
        <w:rPr>
          <w:rStyle w:val="12"/>
          <w:rFonts w:ascii="楷体_GB2312" w:hAnsi="楷体_GB2312" w:eastAsia="楷体_GB2312" w:cs="楷体_GB2312"/>
          <w:sz w:val="32"/>
          <w:szCs w:val="32"/>
          <w:highlight w:val="none"/>
        </w:rPr>
        <w:t>（</w:t>
      </w:r>
      <w:r>
        <w:rPr>
          <w:rStyle w:val="12"/>
          <w:rFonts w:hint="eastAsia" w:ascii="楷体_GB2312" w:hAnsi="楷体_GB2312" w:eastAsia="楷体_GB2312" w:cs="楷体_GB2312"/>
          <w:sz w:val="32"/>
          <w:szCs w:val="32"/>
          <w:highlight w:val="none"/>
        </w:rPr>
        <w:t>三</w:t>
      </w:r>
      <w:r>
        <w:rPr>
          <w:rStyle w:val="12"/>
          <w:rFonts w:ascii="楷体_GB2312" w:hAnsi="楷体_GB2312" w:eastAsia="楷体_GB2312" w:cs="楷体_GB2312"/>
          <w:sz w:val="32"/>
          <w:szCs w:val="32"/>
          <w:highlight w:val="none"/>
        </w:rPr>
        <w:t>）</w:t>
      </w:r>
      <w:r>
        <w:rPr>
          <w:rStyle w:val="12"/>
          <w:rFonts w:hint="eastAsia" w:ascii="楷体_GB2312" w:hAnsi="楷体_GB2312" w:eastAsia="楷体_GB2312" w:cs="楷体_GB2312"/>
          <w:sz w:val="32"/>
          <w:szCs w:val="32"/>
          <w:highlight w:val="none"/>
        </w:rPr>
        <w:t>顺应上位法的新要求和市人大决定到期的情势，推动立法有序衔接的需要</w:t>
      </w:r>
    </w:p>
    <w:p>
      <w:pPr>
        <w:pStyle w:val="2"/>
        <w:spacing w:line="560" w:lineRule="exact"/>
        <w:ind w:firstLine="640"/>
        <w:jc w:val="both"/>
        <w:rPr>
          <w:rStyle w:val="12"/>
          <w:rFonts w:hint="eastAsia" w:ascii="仿宋_GB2312" w:hAnsi="仿宋_GB2312" w:eastAsia="仿宋_GB2312" w:cs="仿宋_GB2312"/>
          <w:sz w:val="32"/>
          <w:szCs w:val="32"/>
          <w:highlight w:val="none"/>
        </w:rPr>
      </w:pPr>
      <w:r>
        <w:rPr>
          <w:rStyle w:val="12"/>
          <w:rFonts w:hint="eastAsia" w:ascii="仿宋_GB2312" w:hAnsi="仿宋_GB2312" w:eastAsia="仿宋_GB2312" w:cs="仿宋_GB2312"/>
          <w:b/>
          <w:bCs/>
          <w:sz w:val="32"/>
          <w:szCs w:val="32"/>
          <w:highlight w:val="none"/>
        </w:rPr>
        <w:t>一是与上位法的调整相适应。</w:t>
      </w:r>
      <w:r>
        <w:rPr>
          <w:rStyle w:val="12"/>
          <w:rFonts w:hint="eastAsia" w:ascii="仿宋_GB2312" w:hAnsi="仿宋_GB2312" w:eastAsia="仿宋_GB2312" w:cs="仿宋_GB2312"/>
          <w:bCs/>
          <w:sz w:val="32"/>
          <w:szCs w:val="32"/>
          <w:highlight w:val="none"/>
        </w:rPr>
        <w:t>近年来，新修订的《行政处罚法》、《行政诉讼法》等分别实施，</w:t>
      </w:r>
      <w:r>
        <w:rPr>
          <w:rStyle w:val="12"/>
          <w:rFonts w:hint="eastAsia" w:ascii="仿宋_GB2312" w:hAnsi="仿宋" w:eastAsia="仿宋_GB2312"/>
          <w:bCs/>
          <w:sz w:val="32"/>
          <w:szCs w:val="32"/>
          <w:highlight w:val="none"/>
        </w:rPr>
        <w:t>对行政执法工作提出了新要求</w:t>
      </w:r>
      <w:r>
        <w:rPr>
          <w:rStyle w:val="12"/>
          <w:rFonts w:hint="eastAsia" w:ascii="仿宋_GB2312" w:hAnsi="仿宋_GB2312" w:eastAsia="仿宋_GB2312" w:cs="仿宋_GB2312"/>
          <w:bCs/>
          <w:sz w:val="32"/>
          <w:szCs w:val="32"/>
          <w:highlight w:val="none"/>
        </w:rPr>
        <w:t>。</w:t>
      </w:r>
      <w:r>
        <w:rPr>
          <w:rStyle w:val="12"/>
          <w:rFonts w:hint="eastAsia" w:ascii="仿宋_GB2312" w:hAnsi="仿宋_GB2312" w:eastAsia="仿宋_GB2312" w:cs="仿宋_GB2312"/>
          <w:sz w:val="32"/>
          <w:szCs w:val="32"/>
          <w:highlight w:val="none"/>
        </w:rPr>
        <w:t>《规划土地监察条例》于1995年出台，</w:t>
      </w:r>
      <w:r>
        <w:rPr>
          <w:rStyle w:val="12"/>
          <w:rFonts w:ascii="仿宋_GB2312" w:hAnsi="仿宋_GB2312" w:eastAsia="仿宋_GB2312" w:cs="仿宋_GB2312"/>
          <w:sz w:val="32"/>
          <w:szCs w:val="32"/>
          <w:highlight w:val="none"/>
        </w:rPr>
        <w:t>施行过程中</w:t>
      </w:r>
      <w:r>
        <w:rPr>
          <w:rStyle w:val="12"/>
          <w:rFonts w:hint="eastAsia" w:ascii="仿宋_GB2312" w:hAnsi="仿宋_GB2312" w:eastAsia="仿宋_GB2312" w:cs="仿宋_GB2312"/>
          <w:sz w:val="32"/>
          <w:szCs w:val="32"/>
          <w:highlight w:val="none"/>
        </w:rPr>
        <w:t>虽然进行了</w:t>
      </w:r>
      <w:r>
        <w:rPr>
          <w:rStyle w:val="12"/>
          <w:rFonts w:hint="eastAsia" w:ascii="仿宋_GB2312" w:hAnsi="仿宋_GB2312" w:eastAsia="仿宋_GB2312" w:cs="仿宋_GB2312"/>
          <w:sz w:val="32"/>
          <w:szCs w:val="32"/>
          <w:highlight w:val="none"/>
          <w:lang w:val="en-US" w:eastAsia="zh-CN"/>
        </w:rPr>
        <w:t>多</w:t>
      </w:r>
      <w:r>
        <w:rPr>
          <w:rStyle w:val="12"/>
          <w:rFonts w:hint="eastAsia" w:ascii="仿宋_GB2312" w:hAnsi="仿宋_GB2312" w:eastAsia="仿宋_GB2312" w:cs="仿宋_GB2312"/>
          <w:sz w:val="32"/>
          <w:szCs w:val="32"/>
          <w:highlight w:val="none"/>
        </w:rPr>
        <w:t>次修改，但</w:t>
      </w:r>
      <w:r>
        <w:rPr>
          <w:rStyle w:val="12"/>
          <w:rFonts w:hint="eastAsia" w:ascii="仿宋_GB2312" w:hAnsi="仿宋_GB2312" w:eastAsia="仿宋_GB2312" w:cs="仿宋_GB2312"/>
          <w:sz w:val="32"/>
          <w:szCs w:val="32"/>
          <w:highlight w:val="none"/>
          <w:lang w:eastAsia="zh-CN"/>
        </w:rPr>
        <w:t>有些</w:t>
      </w:r>
      <w:r>
        <w:rPr>
          <w:rStyle w:val="12"/>
          <w:rFonts w:hint="eastAsia" w:ascii="仿宋_GB2312" w:hAnsi="仿宋_GB2312" w:eastAsia="仿宋_GB2312" w:cs="仿宋_GB2312"/>
          <w:sz w:val="32"/>
          <w:szCs w:val="32"/>
          <w:highlight w:val="none"/>
        </w:rPr>
        <w:t>规定已滞后于国家上位法和现实发展需求。</w:t>
      </w:r>
      <w:r>
        <w:rPr>
          <w:rStyle w:val="12"/>
          <w:rFonts w:hint="eastAsia" w:ascii="仿宋_GB2312" w:hAnsi="仿宋_GB2312" w:eastAsia="仿宋_GB2312" w:cs="仿宋_GB2312"/>
          <w:b/>
          <w:bCs/>
          <w:sz w:val="32"/>
          <w:szCs w:val="32"/>
          <w:highlight w:val="none"/>
        </w:rPr>
        <w:t>二是与市人大的决定到期相衔接。</w:t>
      </w:r>
      <w:r>
        <w:rPr>
          <w:rStyle w:val="12"/>
          <w:rFonts w:hint="eastAsia" w:ascii="仿宋_GB2312" w:hAnsi="仿宋_GB2312" w:eastAsia="仿宋_GB2312" w:cs="仿宋_GB2312"/>
          <w:sz w:val="32"/>
          <w:szCs w:val="32"/>
          <w:highlight w:val="none"/>
        </w:rPr>
        <w:t>为</w:t>
      </w:r>
      <w:r>
        <w:rPr>
          <w:rStyle w:val="12"/>
          <w:rFonts w:ascii="仿宋_GB2312" w:hAnsi="仿宋_GB2312" w:eastAsia="仿宋_GB2312" w:cs="仿宋_GB2312"/>
          <w:sz w:val="32"/>
          <w:szCs w:val="32"/>
          <w:highlight w:val="none"/>
        </w:rPr>
        <w:t>配合推进</w:t>
      </w:r>
      <w:r>
        <w:rPr>
          <w:rStyle w:val="12"/>
          <w:rFonts w:hint="eastAsia" w:ascii="仿宋_GB2312" w:hAnsi="仿宋_GB2312" w:eastAsia="仿宋_GB2312" w:cs="仿宋_GB2312"/>
          <w:sz w:val="32"/>
          <w:szCs w:val="32"/>
          <w:highlight w:val="none"/>
        </w:rPr>
        <w:t>街道综合执法改革，市人大常委会</w:t>
      </w:r>
      <w:r>
        <w:rPr>
          <w:rStyle w:val="12"/>
          <w:rFonts w:ascii="仿宋_GB2312" w:hAnsi="仿宋_GB2312" w:eastAsia="仿宋_GB2312" w:cs="仿宋_GB2312"/>
          <w:sz w:val="32"/>
          <w:szCs w:val="32"/>
          <w:highlight w:val="none"/>
        </w:rPr>
        <w:t>分别于2021年、2024年两次决定暂时停止适用《规划土地监察条例》部分条款，</w:t>
      </w:r>
      <w:r>
        <w:rPr>
          <w:rStyle w:val="12"/>
          <w:rFonts w:hint="eastAsia" w:ascii="仿宋_GB2312" w:hAnsi="仿宋_GB2312" w:eastAsia="仿宋_GB2312" w:cs="仿宋_GB2312"/>
          <w:sz w:val="32"/>
          <w:szCs w:val="32"/>
          <w:highlight w:val="none"/>
          <w:lang w:val="en-US" w:eastAsia="zh-CN"/>
        </w:rPr>
        <w:t>暂停</w:t>
      </w:r>
      <w:r>
        <w:rPr>
          <w:rStyle w:val="12"/>
          <w:rFonts w:ascii="仿宋_GB2312" w:hAnsi="仿宋_GB2312" w:eastAsia="仿宋_GB2312" w:cs="仿宋_GB2312"/>
          <w:sz w:val="32"/>
          <w:szCs w:val="32"/>
          <w:highlight w:val="none"/>
        </w:rPr>
        <w:t>期限将于</w:t>
      </w:r>
      <w:r>
        <w:rPr>
          <w:rStyle w:val="12"/>
          <w:rFonts w:hint="eastAsia" w:ascii="仿宋_GB2312" w:hAnsi="仿宋_GB2312" w:eastAsia="仿宋_GB2312" w:cs="仿宋_GB2312"/>
          <w:sz w:val="32"/>
          <w:szCs w:val="32"/>
          <w:highlight w:val="none"/>
        </w:rPr>
        <w:t>2026年8月31日</w:t>
      </w:r>
      <w:r>
        <w:rPr>
          <w:rStyle w:val="12"/>
          <w:rFonts w:ascii="仿宋_GB2312" w:hAnsi="仿宋_GB2312" w:eastAsia="仿宋_GB2312" w:cs="仿宋_GB2312"/>
          <w:sz w:val="32"/>
          <w:szCs w:val="32"/>
          <w:highlight w:val="none"/>
        </w:rPr>
        <w:t>届满</w:t>
      </w:r>
      <w:r>
        <w:rPr>
          <w:rStyle w:val="12"/>
          <w:rFonts w:hint="eastAsia" w:ascii="仿宋_GB2312" w:hAnsi="仿宋_GB2312" w:eastAsia="仿宋_GB2312" w:cs="仿宋_GB2312"/>
          <w:sz w:val="32"/>
          <w:szCs w:val="32"/>
          <w:highlight w:val="none"/>
        </w:rPr>
        <w:t>。根据市人大常委会有关工作部署</w:t>
      </w:r>
      <w:r>
        <w:rPr>
          <w:rStyle w:val="12"/>
          <w:rFonts w:ascii="仿宋_GB2312" w:hAnsi="仿宋_GB2312" w:eastAsia="仿宋_GB2312" w:cs="仿宋_GB2312"/>
          <w:sz w:val="32"/>
          <w:szCs w:val="32"/>
          <w:highlight w:val="none"/>
        </w:rPr>
        <w:t>和</w:t>
      </w:r>
      <w:r>
        <w:rPr>
          <w:rStyle w:val="12"/>
          <w:rFonts w:hint="eastAsia" w:ascii="仿宋_GB2312" w:hAnsi="仿宋_GB2312" w:eastAsia="仿宋_GB2312" w:cs="仿宋_GB2312"/>
          <w:sz w:val="32"/>
          <w:szCs w:val="32"/>
          <w:highlight w:val="none"/>
        </w:rPr>
        <w:t>市政府</w:t>
      </w:r>
      <w:r>
        <w:rPr>
          <w:rStyle w:val="12"/>
          <w:rFonts w:hint="eastAsia" w:ascii="仿宋_GB2312" w:hAnsi="仿宋_GB2312" w:eastAsia="仿宋_GB2312" w:cs="仿宋_GB2312"/>
          <w:sz w:val="32"/>
          <w:szCs w:val="32"/>
          <w:highlight w:val="none"/>
          <w:lang w:eastAsia="zh-CN"/>
        </w:rPr>
        <w:t>有关会议精神</w:t>
      </w:r>
      <w:r>
        <w:rPr>
          <w:rStyle w:val="12"/>
          <w:rFonts w:hint="eastAsia" w:ascii="仿宋_GB2312" w:hAnsi="仿宋_GB2312" w:eastAsia="仿宋_GB2312" w:cs="仿宋_GB2312"/>
          <w:sz w:val="32"/>
          <w:szCs w:val="32"/>
          <w:highlight w:val="none"/>
        </w:rPr>
        <w:t>，</w:t>
      </w:r>
      <w:r>
        <w:rPr>
          <w:rStyle w:val="12"/>
          <w:rFonts w:hint="eastAsia" w:ascii="仿宋_GB2312" w:hAnsi="仿宋_GB2312" w:eastAsia="仿宋_GB2312" w:cs="仿宋_GB2312"/>
          <w:sz w:val="32"/>
          <w:szCs w:val="32"/>
          <w:highlight w:val="none"/>
          <w:lang w:eastAsia="zh-CN"/>
        </w:rPr>
        <w:t>需要抓紧修订《规划土地监察条例》</w:t>
      </w:r>
      <w:r>
        <w:rPr>
          <w:rStyle w:val="12"/>
          <w:rFonts w:hint="eastAsia" w:ascii="仿宋_GB2312" w:hAnsi="仿宋_GB2312" w:eastAsia="仿宋_GB2312" w:cs="仿宋_GB2312"/>
          <w:sz w:val="32"/>
          <w:szCs w:val="32"/>
          <w:highlight w:val="none"/>
        </w:rPr>
        <w:t>。因此，为了</w:t>
      </w:r>
      <w:r>
        <w:rPr>
          <w:rStyle w:val="12"/>
          <w:rFonts w:ascii="仿宋_GB2312" w:hAnsi="仿宋_GB2312" w:eastAsia="仿宋_GB2312" w:cs="仿宋_GB2312"/>
          <w:sz w:val="32"/>
          <w:szCs w:val="32"/>
          <w:highlight w:val="none"/>
        </w:rPr>
        <w:t>衔接</w:t>
      </w:r>
      <w:r>
        <w:rPr>
          <w:rStyle w:val="12"/>
          <w:rFonts w:hint="eastAsia" w:ascii="仿宋_GB2312" w:hAnsi="仿宋_GB2312" w:eastAsia="仿宋_GB2312" w:cs="仿宋_GB2312"/>
          <w:sz w:val="32"/>
          <w:szCs w:val="32"/>
          <w:highlight w:val="none"/>
        </w:rPr>
        <w:t>国家上位法的新要求</w:t>
      </w:r>
      <w:r>
        <w:rPr>
          <w:rStyle w:val="12"/>
          <w:rFonts w:ascii="仿宋_GB2312" w:hAnsi="仿宋_GB2312" w:eastAsia="仿宋_GB2312" w:cs="仿宋_GB2312"/>
          <w:sz w:val="32"/>
          <w:szCs w:val="32"/>
          <w:highlight w:val="none"/>
        </w:rPr>
        <w:t>，落实市人大常委会</w:t>
      </w:r>
      <w:r>
        <w:rPr>
          <w:rStyle w:val="12"/>
          <w:rFonts w:hint="eastAsia" w:ascii="仿宋_GB2312" w:hAnsi="仿宋_GB2312" w:eastAsia="仿宋_GB2312" w:cs="仿宋_GB2312"/>
          <w:sz w:val="32"/>
          <w:szCs w:val="32"/>
          <w:highlight w:val="none"/>
          <w:lang w:eastAsia="zh-CN"/>
        </w:rPr>
        <w:t>和</w:t>
      </w:r>
      <w:r>
        <w:rPr>
          <w:rStyle w:val="12"/>
          <w:rFonts w:ascii="仿宋_GB2312" w:hAnsi="仿宋_GB2312" w:eastAsia="仿宋_GB2312" w:cs="仿宋_GB2312"/>
          <w:sz w:val="32"/>
          <w:szCs w:val="32"/>
          <w:highlight w:val="none"/>
        </w:rPr>
        <w:t>市政府</w:t>
      </w:r>
      <w:r>
        <w:rPr>
          <w:rStyle w:val="12"/>
          <w:rFonts w:hint="eastAsia" w:ascii="仿宋_GB2312" w:hAnsi="仿宋_GB2312" w:eastAsia="仿宋_GB2312" w:cs="仿宋_GB2312"/>
          <w:sz w:val="32"/>
          <w:szCs w:val="32"/>
          <w:highlight w:val="none"/>
          <w:lang w:eastAsia="zh-CN"/>
        </w:rPr>
        <w:t>有关部署要求</w:t>
      </w:r>
      <w:r>
        <w:rPr>
          <w:rStyle w:val="12"/>
          <w:rFonts w:hint="eastAsia" w:ascii="仿宋_GB2312" w:hAnsi="仿宋_GB2312" w:eastAsia="仿宋_GB2312" w:cs="仿宋_GB2312"/>
          <w:sz w:val="32"/>
          <w:szCs w:val="32"/>
          <w:highlight w:val="none"/>
        </w:rPr>
        <w:t>，有必要对《规划土地监察条例》作及时修改。</w:t>
      </w:r>
    </w:p>
    <w:p>
      <w:pPr>
        <w:pStyle w:val="28"/>
        <w:spacing w:line="560" w:lineRule="exact"/>
        <w:ind w:firstLine="640" w:firstLineChars="200"/>
        <w:jc w:val="both"/>
        <w:rPr>
          <w:rStyle w:val="12"/>
          <w:rFonts w:hint="eastAsia" w:ascii="黑体" w:hAnsi="黑体" w:eastAsia="黑体" w:cs="黑体"/>
          <w:sz w:val="32"/>
          <w:szCs w:val="32"/>
          <w:highlight w:val="none"/>
        </w:rPr>
      </w:pPr>
      <w:r>
        <w:rPr>
          <w:rStyle w:val="12"/>
          <w:rFonts w:hint="eastAsia" w:ascii="黑体" w:hAnsi="黑体" w:eastAsia="黑体" w:cs="黑体"/>
          <w:sz w:val="32"/>
          <w:szCs w:val="32"/>
          <w:highlight w:val="none"/>
        </w:rPr>
        <w:t>二、</w:t>
      </w:r>
      <w:r>
        <w:rPr>
          <w:rStyle w:val="12"/>
          <w:rFonts w:hint="eastAsia" w:ascii="黑体" w:hAnsi="黑体" w:eastAsia="黑体" w:cs="黑体"/>
          <w:sz w:val="32"/>
          <w:szCs w:val="32"/>
          <w:highlight w:val="none"/>
          <w:lang w:eastAsia="zh-CN"/>
        </w:rPr>
        <w:t>立法思路和</w:t>
      </w:r>
      <w:r>
        <w:rPr>
          <w:rStyle w:val="12"/>
          <w:rFonts w:hint="eastAsia" w:ascii="黑体" w:hAnsi="黑体" w:eastAsia="黑体" w:cs="黑体"/>
          <w:sz w:val="32"/>
          <w:szCs w:val="32"/>
          <w:highlight w:val="none"/>
        </w:rPr>
        <w:t>修改过程</w:t>
      </w:r>
    </w:p>
    <w:p>
      <w:pPr>
        <w:pStyle w:val="4"/>
        <w:spacing w:line="560" w:lineRule="exact"/>
        <w:ind w:firstLine="640" w:firstLineChars="200"/>
        <w:jc w:val="both"/>
        <w:rPr>
          <w:rStyle w:val="12"/>
          <w:rFonts w:hint="eastAsia" w:ascii="楷体_GB2312" w:hAnsi="楷体_GB2312" w:eastAsia="楷体_GB2312" w:cs="楷体_GB2312"/>
          <w:sz w:val="32"/>
          <w:szCs w:val="32"/>
          <w:highlight w:val="none"/>
          <w:lang w:eastAsia="zh-CN"/>
        </w:rPr>
      </w:pPr>
      <w:r>
        <w:rPr>
          <w:rStyle w:val="12"/>
          <w:rFonts w:hint="eastAsia" w:ascii="楷体_GB2312" w:hAnsi="楷体_GB2312" w:eastAsia="楷体_GB2312" w:cs="楷体_GB2312"/>
          <w:sz w:val="32"/>
          <w:szCs w:val="32"/>
          <w:highlight w:val="none"/>
          <w:lang w:eastAsia="zh-CN"/>
        </w:rPr>
        <w:t>（一）立法思路</w:t>
      </w:r>
    </w:p>
    <w:p>
      <w:pPr>
        <w:pStyle w:val="2"/>
        <w:spacing w:line="560" w:lineRule="exact"/>
        <w:ind w:firstLine="640"/>
        <w:jc w:val="both"/>
        <w:rPr>
          <w:rStyle w:val="12"/>
          <w:rFonts w:hint="eastAsia" w:ascii="仿宋_GB2312" w:hAnsi="仿宋_GB2312" w:eastAsia="仿宋_GB2312" w:cs="仿宋_GB2312"/>
          <w:b/>
          <w:bCs/>
          <w:sz w:val="32"/>
          <w:szCs w:val="32"/>
          <w:highlight w:val="none"/>
          <w:lang w:eastAsia="zh-CN"/>
        </w:rPr>
      </w:pPr>
      <w:r>
        <w:rPr>
          <w:rStyle w:val="12"/>
          <w:rFonts w:hint="eastAsia" w:ascii="仿宋_GB2312" w:hAnsi="仿宋_GB2312" w:eastAsia="仿宋_GB2312" w:cs="仿宋_GB2312"/>
          <w:sz w:val="32"/>
          <w:szCs w:val="32"/>
          <w:highlight w:val="none"/>
          <w:lang w:val="en-US" w:eastAsia="zh-CN"/>
        </w:rPr>
        <w:t>市人大常委会关于暂时停止适用</w:t>
      </w:r>
      <w:r>
        <w:rPr>
          <w:rStyle w:val="12"/>
          <w:rFonts w:hint="eastAsia" w:ascii="仿宋_GB2312" w:hAnsi="仿宋_GB2312" w:eastAsia="仿宋_GB2312" w:cs="仿宋_GB2312"/>
          <w:sz w:val="32"/>
          <w:szCs w:val="32"/>
          <w:highlight w:val="none"/>
        </w:rPr>
        <w:t>《规划土地监察条例》</w:t>
      </w:r>
      <w:r>
        <w:rPr>
          <w:rStyle w:val="12"/>
          <w:rFonts w:hint="eastAsia" w:ascii="仿宋_GB2312" w:hAnsi="仿宋_GB2312" w:eastAsia="仿宋_GB2312" w:cs="仿宋_GB2312"/>
          <w:sz w:val="32"/>
          <w:szCs w:val="32"/>
          <w:highlight w:val="none"/>
          <w:lang w:val="en-US" w:eastAsia="zh-CN"/>
        </w:rPr>
        <w:t>部分条款的决定将于2026年8月31日期限届满，若不及时对《规划土地监察条例》进行修改，暂停期限届满后，市规划和自然资源局、区城管和综合执法局以及街道办事处将无法有效适用该条例实施管理和执法。基于此，</w:t>
      </w:r>
      <w:r>
        <w:rPr>
          <w:rStyle w:val="12"/>
          <w:rFonts w:hint="eastAsia" w:ascii="仿宋_GB2312" w:hAnsi="仿宋_GB2312" w:eastAsia="仿宋_GB2312" w:cs="仿宋_GB2312"/>
          <w:sz w:val="32"/>
          <w:szCs w:val="32"/>
          <w:highlight w:val="none"/>
          <w:lang w:eastAsia="zh-CN"/>
        </w:rPr>
        <w:t>本次</w:t>
      </w:r>
      <w:r>
        <w:rPr>
          <w:rStyle w:val="12"/>
          <w:rFonts w:hint="default" w:ascii="仿宋_GB2312" w:hAnsi="仿宋_GB2312" w:eastAsia="仿宋_GB2312" w:cs="仿宋_GB2312"/>
          <w:sz w:val="32"/>
          <w:szCs w:val="32"/>
          <w:highlight w:val="none"/>
          <w:lang w:val="en-US" w:eastAsia="zh-CN"/>
        </w:rPr>
        <w:t>立法</w:t>
      </w:r>
      <w:r>
        <w:rPr>
          <w:rStyle w:val="12"/>
          <w:rFonts w:hint="eastAsia" w:ascii="仿宋_GB2312" w:hAnsi="仿宋_GB2312" w:eastAsia="仿宋_GB2312" w:cs="仿宋_GB2312"/>
          <w:sz w:val="32"/>
          <w:szCs w:val="32"/>
          <w:highlight w:val="none"/>
          <w:lang w:val="en-US" w:eastAsia="zh-CN"/>
        </w:rPr>
        <w:t>采用修正形式，</w:t>
      </w:r>
      <w:r>
        <w:rPr>
          <w:rStyle w:val="12"/>
          <w:rFonts w:hint="default" w:ascii="仿宋_GB2312" w:hAnsi="仿宋_GB2312" w:eastAsia="仿宋_GB2312" w:cs="仿宋_GB2312"/>
          <w:sz w:val="32"/>
          <w:szCs w:val="32"/>
          <w:highlight w:val="none"/>
          <w:lang w:val="en-US" w:eastAsia="zh-CN"/>
        </w:rPr>
        <w:t>确保</w:t>
      </w:r>
      <w:r>
        <w:rPr>
          <w:rStyle w:val="12"/>
          <w:rFonts w:hint="eastAsia" w:ascii="仿宋_GB2312" w:hAnsi="仿宋_GB2312" w:eastAsia="仿宋_GB2312" w:cs="仿宋_GB2312"/>
          <w:sz w:val="32"/>
          <w:szCs w:val="32"/>
          <w:highlight w:val="none"/>
        </w:rPr>
        <w:t>《</w:t>
      </w:r>
      <w:r>
        <w:rPr>
          <w:rStyle w:val="12"/>
          <w:rFonts w:hint="default" w:ascii="仿宋_GB2312" w:hAnsi="仿宋_GB2312" w:eastAsia="仿宋_GB2312" w:cs="仿宋_GB2312"/>
          <w:sz w:val="32"/>
          <w:szCs w:val="32"/>
          <w:highlight w:val="none"/>
          <w:lang w:val="en-US"/>
        </w:rPr>
        <w:t>修正草案</w:t>
      </w:r>
      <w:r>
        <w:rPr>
          <w:rStyle w:val="12"/>
          <w:rFonts w:hint="eastAsia" w:ascii="仿宋_GB2312" w:hAnsi="仿宋_GB2312" w:eastAsia="仿宋_GB2312" w:cs="仿宋_GB2312"/>
          <w:sz w:val="32"/>
          <w:szCs w:val="32"/>
          <w:highlight w:val="none"/>
        </w:rPr>
        <w:t>》</w:t>
      </w:r>
      <w:r>
        <w:rPr>
          <w:rStyle w:val="12"/>
          <w:rFonts w:hint="eastAsia" w:ascii="仿宋_GB2312" w:hAnsi="仿宋_GB2312" w:eastAsia="仿宋_GB2312" w:cs="仿宋_GB2312"/>
          <w:sz w:val="32"/>
          <w:szCs w:val="32"/>
          <w:highlight w:val="none"/>
          <w:lang w:eastAsia="zh-CN"/>
        </w:rPr>
        <w:t>尽快出台</w:t>
      </w:r>
      <w:r>
        <w:rPr>
          <w:rStyle w:val="12"/>
          <w:rFonts w:hint="eastAsia" w:ascii="仿宋_GB2312" w:hAnsi="仿宋_GB2312" w:eastAsia="仿宋_GB2312" w:cs="仿宋_GB2312"/>
          <w:sz w:val="32"/>
          <w:szCs w:val="32"/>
          <w:highlight w:val="none"/>
          <w:lang w:val="en-US" w:eastAsia="zh-CN"/>
        </w:rPr>
        <w:t>。</w:t>
      </w:r>
    </w:p>
    <w:p>
      <w:pPr>
        <w:pStyle w:val="2"/>
        <w:spacing w:line="560" w:lineRule="exact"/>
        <w:ind w:firstLine="640"/>
        <w:jc w:val="both"/>
        <w:rPr>
          <w:rStyle w:val="12"/>
          <w:rFonts w:hint="eastAsia" w:ascii="仿宋_GB2312" w:hAnsi="仿宋_GB2312" w:eastAsia="仿宋_GB2312" w:cs="仿宋_GB2312"/>
          <w:sz w:val="32"/>
          <w:szCs w:val="32"/>
          <w:highlight w:val="none"/>
          <w:lang w:val="en-US" w:eastAsia="zh-CN"/>
        </w:rPr>
      </w:pPr>
      <w:r>
        <w:rPr>
          <w:rStyle w:val="12"/>
          <w:rFonts w:hint="eastAsia" w:ascii="仿宋_GB2312" w:hAnsi="仿宋_GB2312" w:eastAsia="仿宋_GB2312" w:cs="仿宋_GB2312"/>
          <w:sz w:val="32"/>
          <w:szCs w:val="32"/>
          <w:highlight w:val="none"/>
          <w:lang w:eastAsia="zh-CN"/>
        </w:rPr>
        <w:t>依照</w:t>
      </w:r>
      <w:r>
        <w:rPr>
          <w:rStyle w:val="12"/>
          <w:rFonts w:hint="eastAsia" w:ascii="仿宋_GB2312" w:hAnsi="仿宋_GB2312" w:eastAsia="仿宋_GB2312" w:cs="仿宋_GB2312"/>
          <w:sz w:val="32"/>
          <w:szCs w:val="32"/>
          <w:highlight w:val="none"/>
        </w:rPr>
        <w:t>《规划土地监察条例》</w:t>
      </w:r>
      <w:r>
        <w:rPr>
          <w:rStyle w:val="12"/>
          <w:rFonts w:hint="eastAsia" w:ascii="仿宋_GB2312" w:hAnsi="仿宋_GB2312" w:eastAsia="仿宋_GB2312" w:cs="仿宋_GB2312"/>
          <w:sz w:val="32"/>
          <w:szCs w:val="32"/>
          <w:highlight w:val="none"/>
          <w:lang w:eastAsia="zh-CN"/>
        </w:rPr>
        <w:t>相关规定</w:t>
      </w:r>
      <w:r>
        <w:rPr>
          <w:rStyle w:val="12"/>
          <w:rFonts w:hint="default" w:ascii="仿宋_GB2312" w:hAnsi="仿宋_GB2312" w:eastAsia="仿宋_GB2312" w:cs="仿宋_GB2312"/>
          <w:sz w:val="32"/>
          <w:szCs w:val="32"/>
          <w:highlight w:val="none"/>
          <w:lang w:val="en-US" w:eastAsia="zh-CN"/>
        </w:rPr>
        <w:t>,</w:t>
      </w:r>
      <w:r>
        <w:rPr>
          <w:rStyle w:val="12"/>
          <w:rFonts w:hint="eastAsia" w:ascii="仿宋_GB2312" w:hAnsi="仿宋_GB2312" w:eastAsia="仿宋_GB2312" w:cs="仿宋_GB2312"/>
          <w:sz w:val="32"/>
          <w:szCs w:val="32"/>
          <w:highlight w:val="none"/>
          <w:lang w:val="en-US" w:eastAsia="zh-CN"/>
        </w:rPr>
        <w:t>原</w:t>
      </w:r>
      <w:r>
        <w:rPr>
          <w:rStyle w:val="12"/>
          <w:rFonts w:hint="eastAsia" w:ascii="仿宋_GB2312" w:hAnsi="仿宋_GB2312" w:eastAsia="仿宋_GB2312" w:cs="仿宋_GB2312"/>
          <w:b w:val="0"/>
          <w:bCs w:val="0"/>
          <w:sz w:val="32"/>
          <w:szCs w:val="32"/>
          <w:highlight w:val="none"/>
          <w:lang w:val="en-US" w:eastAsia="zh-CN"/>
        </w:rPr>
        <w:t>市、区规划土地监察局为市、区层级的规划土地监察机构，按照行政区域实施管理和行政执法，街道办事处</w:t>
      </w:r>
      <w:r>
        <w:rPr>
          <w:rStyle w:val="12"/>
          <w:rFonts w:hint="eastAsia" w:ascii="仿宋_GB2312" w:hAnsi="仿宋_GB2312" w:eastAsia="仿宋_GB2312" w:cs="仿宋_GB2312"/>
          <w:sz w:val="32"/>
          <w:szCs w:val="32"/>
          <w:highlight w:val="none"/>
          <w:lang w:val="en-US" w:eastAsia="zh-CN"/>
        </w:rPr>
        <w:t>综合执法队为街道</w:t>
      </w:r>
      <w:r>
        <w:rPr>
          <w:rStyle w:val="12"/>
          <w:rFonts w:hint="eastAsia" w:ascii="仿宋_GB2312" w:hAnsi="仿宋_GB2312" w:eastAsia="仿宋_GB2312" w:cs="仿宋_GB2312"/>
          <w:b w:val="0"/>
          <w:bCs w:val="0"/>
          <w:sz w:val="32"/>
          <w:szCs w:val="32"/>
          <w:highlight w:val="none"/>
          <w:lang w:val="en-US" w:eastAsia="zh-CN"/>
        </w:rPr>
        <w:t>层级的规划土地监察机构，按照辖区实施管理并</w:t>
      </w:r>
      <w:r>
        <w:rPr>
          <w:rStyle w:val="12"/>
          <w:rFonts w:hint="eastAsia" w:ascii="仿宋_GB2312" w:hAnsi="仿宋_GB2312" w:eastAsia="仿宋_GB2312" w:cs="仿宋_GB2312"/>
          <w:sz w:val="32"/>
          <w:szCs w:val="32"/>
          <w:highlight w:val="none"/>
          <w:lang w:val="en-US" w:eastAsia="zh-CN"/>
        </w:rPr>
        <w:t>以区规划土地监察局名义实施行政执法。市、区、街道</w:t>
      </w:r>
      <w:r>
        <w:rPr>
          <w:rStyle w:val="12"/>
          <w:rFonts w:hint="eastAsia" w:ascii="仿宋_GB2312" w:hAnsi="仿宋_GB2312" w:eastAsia="仿宋_GB2312" w:cs="仿宋_GB2312"/>
          <w:b w:val="0"/>
          <w:bCs w:val="0"/>
          <w:sz w:val="32"/>
          <w:szCs w:val="32"/>
          <w:highlight w:val="none"/>
          <w:lang w:val="en-US" w:eastAsia="zh-CN"/>
        </w:rPr>
        <w:t>规划土地监察机构属于</w:t>
      </w:r>
      <w:r>
        <w:rPr>
          <w:rStyle w:val="12"/>
          <w:rFonts w:hint="eastAsia" w:ascii="仿宋_GB2312" w:hAnsi="仿宋_GB2312" w:eastAsia="仿宋_GB2312" w:cs="仿宋_GB2312"/>
          <w:sz w:val="32"/>
          <w:szCs w:val="32"/>
          <w:highlight w:val="none"/>
          <w:lang w:val="en-US" w:eastAsia="zh-CN"/>
        </w:rPr>
        <w:t>上下层级，三者关系紧密。</w:t>
      </w:r>
    </w:p>
    <w:p>
      <w:pPr>
        <w:pStyle w:val="2"/>
        <w:spacing w:line="560" w:lineRule="exact"/>
        <w:ind w:firstLine="640"/>
        <w:jc w:val="both"/>
        <w:rPr>
          <w:rStyle w:val="12"/>
          <w:rFonts w:hint="eastAsia" w:ascii="仿宋_GB2312" w:hAnsi="仿宋_GB2312" w:eastAsia="仿宋_GB2312" w:cs="仿宋_GB2312"/>
          <w:sz w:val="32"/>
          <w:szCs w:val="32"/>
          <w:highlight w:val="none"/>
          <w:lang w:val="en-US" w:eastAsia="zh-CN"/>
        </w:rPr>
      </w:pPr>
      <w:r>
        <w:rPr>
          <w:rStyle w:val="12"/>
          <w:rFonts w:hint="eastAsia" w:ascii="仿宋_GB2312" w:hAnsi="仿宋_GB2312" w:eastAsia="仿宋_GB2312" w:cs="仿宋_GB2312"/>
          <w:sz w:val="32"/>
          <w:szCs w:val="32"/>
          <w:highlight w:val="none"/>
          <w:lang w:val="en-US" w:eastAsia="zh-CN"/>
        </w:rPr>
        <w:t>然而目前情况为，原</w:t>
      </w:r>
      <w:r>
        <w:rPr>
          <w:rStyle w:val="12"/>
          <w:rFonts w:hint="eastAsia" w:ascii="仿宋_GB2312" w:hAnsi="仿宋_GB2312" w:eastAsia="仿宋_GB2312" w:cs="仿宋_GB2312"/>
          <w:b w:val="0"/>
          <w:bCs w:val="0"/>
          <w:sz w:val="32"/>
          <w:szCs w:val="32"/>
          <w:highlight w:val="none"/>
          <w:lang w:val="en-US" w:eastAsia="zh-CN"/>
        </w:rPr>
        <w:t>市、区规划土地监察局</w:t>
      </w:r>
      <w:r>
        <w:rPr>
          <w:rStyle w:val="12"/>
          <w:rFonts w:hint="eastAsia" w:ascii="仿宋_GB2312" w:hAnsi="仿宋_GB2312" w:eastAsia="仿宋_GB2312" w:cs="仿宋_GB2312"/>
          <w:sz w:val="32"/>
          <w:szCs w:val="32"/>
          <w:highlight w:val="none"/>
          <w:lang w:val="en-US" w:eastAsia="zh-CN"/>
        </w:rPr>
        <w:t>均已被撤销，市</w:t>
      </w:r>
      <w:r>
        <w:rPr>
          <w:rStyle w:val="12"/>
          <w:rFonts w:hint="default" w:ascii="仿宋_GB2312" w:hAnsi="仿宋_GB2312" w:eastAsia="仿宋_GB2312" w:cs="仿宋_GB2312"/>
          <w:sz w:val="32"/>
          <w:szCs w:val="32"/>
          <w:highlight w:val="none"/>
          <w:lang w:val="en-US" w:eastAsia="zh-CN"/>
        </w:rPr>
        <w:t>、区两级</w:t>
      </w:r>
      <w:r>
        <w:rPr>
          <w:rStyle w:val="12"/>
          <w:rFonts w:hint="eastAsia" w:ascii="仿宋_GB2312" w:hAnsi="仿宋_GB2312" w:eastAsia="仿宋_GB2312" w:cs="仿宋_GB2312"/>
          <w:sz w:val="32"/>
          <w:szCs w:val="32"/>
          <w:highlight w:val="none"/>
          <w:lang w:val="en-US" w:eastAsia="zh-CN"/>
        </w:rPr>
        <w:t>职能</w:t>
      </w:r>
      <w:r>
        <w:rPr>
          <w:rStyle w:val="12"/>
          <w:rFonts w:hint="default" w:ascii="仿宋_GB2312" w:hAnsi="仿宋_GB2312" w:eastAsia="仿宋_GB2312" w:cs="仿宋_GB2312"/>
          <w:sz w:val="32"/>
          <w:szCs w:val="32"/>
          <w:highlight w:val="none"/>
          <w:lang w:val="en-US" w:eastAsia="zh-CN"/>
        </w:rPr>
        <w:t>分别</w:t>
      </w:r>
      <w:r>
        <w:rPr>
          <w:rStyle w:val="12"/>
          <w:rFonts w:hint="eastAsia" w:ascii="仿宋_GB2312" w:hAnsi="仿宋_GB2312" w:eastAsia="仿宋_GB2312" w:cs="仿宋_GB2312"/>
          <w:sz w:val="32"/>
          <w:szCs w:val="32"/>
          <w:highlight w:val="none"/>
          <w:lang w:val="en-US" w:eastAsia="zh-CN"/>
        </w:rPr>
        <w:t>转至市规划和自然资源局</w:t>
      </w:r>
      <w:r>
        <w:rPr>
          <w:rStyle w:val="12"/>
          <w:rFonts w:hint="default" w:ascii="仿宋_GB2312" w:hAnsi="仿宋_GB2312" w:eastAsia="仿宋_GB2312" w:cs="仿宋_GB2312"/>
          <w:sz w:val="32"/>
          <w:szCs w:val="32"/>
          <w:highlight w:val="none"/>
          <w:lang w:val="en-US" w:eastAsia="zh-CN"/>
        </w:rPr>
        <w:t>、</w:t>
      </w:r>
      <w:r>
        <w:rPr>
          <w:rStyle w:val="12"/>
          <w:rFonts w:hint="eastAsia" w:ascii="仿宋_GB2312" w:hAnsi="仿宋_GB2312" w:eastAsia="仿宋_GB2312" w:cs="仿宋_GB2312"/>
          <w:sz w:val="32"/>
          <w:szCs w:val="32"/>
          <w:highlight w:val="none"/>
          <w:lang w:val="en-US" w:eastAsia="zh-CN"/>
        </w:rPr>
        <w:t>区城管和综合执法局；街道办事处则</w:t>
      </w:r>
      <w:r>
        <w:rPr>
          <w:rStyle w:val="12"/>
          <w:rFonts w:hint="default" w:ascii="仿宋_GB2312" w:hAnsi="仿宋_GB2312" w:eastAsia="仿宋_GB2312" w:cs="仿宋_GB2312"/>
          <w:sz w:val="32"/>
          <w:szCs w:val="32"/>
          <w:highlight w:val="none"/>
          <w:lang w:val="en-US" w:eastAsia="zh-CN"/>
        </w:rPr>
        <w:t>按</w:t>
      </w:r>
      <w:r>
        <w:rPr>
          <w:rStyle w:val="12"/>
          <w:rFonts w:hint="eastAsia" w:ascii="仿宋_GB2312" w:hAnsi="仿宋_GB2312" w:eastAsia="仿宋_GB2312" w:cs="仿宋_GB2312"/>
          <w:sz w:val="32"/>
          <w:szCs w:val="32"/>
          <w:highlight w:val="none"/>
          <w:lang w:val="en-US" w:eastAsia="zh-CN"/>
        </w:rPr>
        <w:t>规定承接区城管和综合执法局的部分行政执法事项。换言之，新的</w:t>
      </w:r>
      <w:r>
        <w:rPr>
          <w:rStyle w:val="12"/>
          <w:rFonts w:hint="eastAsia" w:ascii="仿宋_GB2312" w:hAnsi="仿宋_GB2312" w:eastAsia="仿宋_GB2312" w:cs="仿宋_GB2312"/>
          <w:sz w:val="32"/>
          <w:szCs w:val="32"/>
          <w:highlight w:val="none"/>
          <w:lang w:eastAsia="zh-CN"/>
        </w:rPr>
        <w:t>制度体系下</w:t>
      </w:r>
      <w:r>
        <w:rPr>
          <w:rStyle w:val="12"/>
          <w:rFonts w:hint="default" w:ascii="仿宋_GB2312" w:hAnsi="仿宋_GB2312" w:eastAsia="仿宋_GB2312" w:cs="仿宋_GB2312"/>
          <w:sz w:val="32"/>
          <w:szCs w:val="32"/>
          <w:highlight w:val="none"/>
          <w:lang w:val="en-US" w:eastAsia="zh-CN"/>
        </w:rPr>
        <w:t>，</w:t>
      </w:r>
      <w:r>
        <w:rPr>
          <w:rStyle w:val="12"/>
          <w:rFonts w:hint="eastAsia" w:ascii="仿宋_GB2312" w:hAnsi="仿宋_GB2312" w:eastAsia="仿宋_GB2312" w:cs="仿宋_GB2312"/>
          <w:sz w:val="32"/>
          <w:szCs w:val="32"/>
          <w:highlight w:val="none"/>
          <w:lang w:eastAsia="zh-CN"/>
        </w:rPr>
        <w:t>市、区</w:t>
      </w:r>
      <w:r>
        <w:rPr>
          <w:rStyle w:val="12"/>
          <w:rFonts w:hint="default" w:ascii="仿宋_GB2312" w:hAnsi="仿宋_GB2312" w:eastAsia="仿宋_GB2312" w:cs="仿宋_GB2312"/>
          <w:sz w:val="32"/>
          <w:szCs w:val="32"/>
          <w:highlight w:val="none"/>
          <w:lang w:val="en-US" w:eastAsia="zh-CN"/>
        </w:rPr>
        <w:t>执法</w:t>
      </w:r>
      <w:r>
        <w:rPr>
          <w:rStyle w:val="12"/>
          <w:rFonts w:hint="eastAsia" w:ascii="仿宋_GB2312" w:hAnsi="仿宋_GB2312" w:eastAsia="仿宋_GB2312" w:cs="仿宋_GB2312"/>
          <w:sz w:val="32"/>
          <w:szCs w:val="32"/>
          <w:highlight w:val="none"/>
          <w:lang w:eastAsia="zh-CN"/>
        </w:rPr>
        <w:t>部门既不属于同一部门系统，也无隶属关系；</w:t>
      </w:r>
      <w:r>
        <w:rPr>
          <w:rStyle w:val="12"/>
          <w:rFonts w:hint="eastAsia" w:ascii="仿宋_GB2312" w:hAnsi="仿宋_GB2312" w:eastAsia="仿宋_GB2312" w:cs="仿宋_GB2312"/>
          <w:sz w:val="32"/>
          <w:szCs w:val="32"/>
          <w:highlight w:val="none"/>
          <w:lang w:val="en-US" w:eastAsia="zh-CN"/>
        </w:rPr>
        <w:t>区城管和综合执法局与街道办事处分别享有独立的行政执法事权</w:t>
      </w:r>
      <w:r>
        <w:rPr>
          <w:rStyle w:val="12"/>
          <w:rFonts w:hint="default" w:ascii="仿宋_GB2312" w:hAnsi="仿宋_GB2312" w:eastAsia="仿宋_GB2312" w:cs="仿宋_GB2312"/>
          <w:sz w:val="32"/>
          <w:szCs w:val="32"/>
          <w:highlight w:val="none"/>
          <w:lang w:val="en-US" w:eastAsia="zh-CN"/>
        </w:rPr>
        <w:t>且行政执法事项没有交集</w:t>
      </w:r>
      <w:r>
        <w:rPr>
          <w:rStyle w:val="12"/>
          <w:rFonts w:hint="eastAsia" w:ascii="仿宋_GB2312" w:hAnsi="仿宋_GB2312" w:eastAsia="仿宋_GB2312" w:cs="仿宋_GB2312"/>
          <w:sz w:val="32"/>
          <w:szCs w:val="32"/>
          <w:highlight w:val="none"/>
          <w:lang w:val="en-US" w:eastAsia="zh-CN"/>
        </w:rPr>
        <w:t>，两者互不隶属。同时，街道办事处在规划土地监察领域既</w:t>
      </w:r>
      <w:r>
        <w:rPr>
          <w:rStyle w:val="12"/>
          <w:rFonts w:hint="default" w:ascii="仿宋_GB2312" w:hAnsi="仿宋_GB2312" w:eastAsia="仿宋_GB2312" w:cs="仿宋_GB2312"/>
          <w:sz w:val="32"/>
          <w:szCs w:val="32"/>
          <w:highlight w:val="none"/>
          <w:lang w:val="en-US" w:eastAsia="zh-CN"/>
        </w:rPr>
        <w:t>承担</w:t>
      </w:r>
      <w:r>
        <w:rPr>
          <w:rStyle w:val="12"/>
          <w:rFonts w:hint="eastAsia" w:ascii="仿宋_GB2312" w:hAnsi="仿宋_GB2312" w:eastAsia="仿宋_GB2312" w:cs="仿宋_GB2312"/>
          <w:sz w:val="32"/>
          <w:szCs w:val="32"/>
          <w:highlight w:val="none"/>
          <w:lang w:val="en-US" w:eastAsia="zh-CN"/>
        </w:rPr>
        <w:t>执法部门角色，又</w:t>
      </w:r>
      <w:r>
        <w:rPr>
          <w:rStyle w:val="12"/>
          <w:rFonts w:hint="default" w:ascii="仿宋_GB2312" w:hAnsi="仿宋_GB2312" w:eastAsia="仿宋_GB2312" w:cs="仿宋_GB2312"/>
          <w:sz w:val="32"/>
          <w:szCs w:val="32"/>
          <w:highlight w:val="none"/>
          <w:lang w:val="en-US" w:eastAsia="zh-CN"/>
        </w:rPr>
        <w:t>承担</w:t>
      </w:r>
      <w:r>
        <w:rPr>
          <w:rStyle w:val="12"/>
          <w:rFonts w:hint="eastAsia" w:ascii="仿宋_GB2312" w:hAnsi="仿宋_GB2312" w:eastAsia="仿宋_GB2312" w:cs="仿宋_GB2312"/>
          <w:sz w:val="32"/>
          <w:szCs w:val="32"/>
          <w:highlight w:val="none"/>
          <w:lang w:val="en-US" w:eastAsia="zh-CN"/>
        </w:rPr>
        <w:t>属地管理角色。</w:t>
      </w:r>
      <w:r>
        <w:rPr>
          <w:rStyle w:val="12"/>
          <w:rFonts w:hint="default" w:ascii="仿宋_GB2312" w:hAnsi="仿宋_GB2312" w:eastAsia="仿宋_GB2312" w:cs="仿宋_GB2312"/>
          <w:sz w:val="32"/>
          <w:szCs w:val="32"/>
          <w:highlight w:val="none"/>
          <w:lang w:val="en-US" w:eastAsia="zh-CN"/>
        </w:rPr>
        <w:t>因此，《规划土地监察条例》规定的制度体系已发生重大变化</w:t>
      </w:r>
      <w:r>
        <w:rPr>
          <w:rStyle w:val="12"/>
          <w:rFonts w:hint="eastAsia" w:ascii="仿宋_GB2312" w:hAnsi="仿宋_GB2312" w:eastAsia="仿宋_GB2312" w:cs="仿宋_GB2312"/>
          <w:sz w:val="32"/>
          <w:szCs w:val="32"/>
          <w:highlight w:val="none"/>
          <w:lang w:val="en-US" w:eastAsia="zh-CN"/>
        </w:rPr>
        <w:t>，需要对</w:t>
      </w:r>
      <w:r>
        <w:rPr>
          <w:rStyle w:val="12"/>
          <w:rFonts w:hint="default" w:ascii="仿宋_GB2312" w:hAnsi="仿宋_GB2312" w:eastAsia="仿宋_GB2312" w:cs="仿宋_GB2312"/>
          <w:sz w:val="32"/>
          <w:szCs w:val="32"/>
          <w:highlight w:val="none"/>
          <w:lang w:val="en-US" w:eastAsia="zh-CN"/>
        </w:rPr>
        <w:t>相关法律关系</w:t>
      </w:r>
      <w:r>
        <w:rPr>
          <w:rStyle w:val="12"/>
          <w:rFonts w:hint="eastAsia" w:ascii="仿宋_GB2312" w:hAnsi="仿宋_GB2312" w:eastAsia="仿宋_GB2312" w:cs="仿宋_GB2312"/>
          <w:sz w:val="32"/>
          <w:szCs w:val="32"/>
          <w:highlight w:val="none"/>
          <w:lang w:val="en-US" w:eastAsia="zh-CN"/>
        </w:rPr>
        <w:t>进行</w:t>
      </w:r>
      <w:r>
        <w:rPr>
          <w:rStyle w:val="12"/>
          <w:rFonts w:hint="default" w:ascii="仿宋_GB2312" w:hAnsi="仿宋_GB2312" w:eastAsia="仿宋_GB2312" w:cs="仿宋_GB2312"/>
          <w:sz w:val="32"/>
          <w:szCs w:val="32"/>
          <w:highlight w:val="none"/>
          <w:lang w:val="en-US" w:eastAsia="zh-CN"/>
        </w:rPr>
        <w:t>调整</w:t>
      </w:r>
      <w:r>
        <w:rPr>
          <w:rStyle w:val="12"/>
          <w:rFonts w:hint="eastAsia" w:ascii="仿宋_GB2312" w:hAnsi="仿宋_GB2312" w:eastAsia="仿宋_GB2312" w:cs="仿宋_GB2312"/>
          <w:sz w:val="32"/>
          <w:szCs w:val="32"/>
          <w:highlight w:val="none"/>
          <w:lang w:val="en-US" w:eastAsia="zh-CN"/>
        </w:rPr>
        <w:t>。</w:t>
      </w:r>
    </w:p>
    <w:p>
      <w:pPr>
        <w:pStyle w:val="2"/>
        <w:spacing w:line="560" w:lineRule="exact"/>
        <w:ind w:firstLine="640"/>
        <w:jc w:val="both"/>
        <w:rPr>
          <w:rStyle w:val="12"/>
          <w:rFonts w:hint="eastAsia" w:ascii="仿宋_GB2312" w:hAnsi="仿宋_GB2312" w:eastAsia="仿宋_GB2312" w:cs="仿宋_GB2312"/>
          <w:sz w:val="32"/>
          <w:szCs w:val="32"/>
          <w:highlight w:val="none"/>
          <w:lang w:val="en-US" w:eastAsia="zh-CN"/>
        </w:rPr>
      </w:pPr>
      <w:r>
        <w:rPr>
          <w:rStyle w:val="12"/>
          <w:rFonts w:hint="eastAsia" w:ascii="仿宋_GB2312" w:hAnsi="仿宋_GB2312" w:eastAsia="仿宋_GB2312" w:cs="仿宋_GB2312"/>
          <w:sz w:val="32"/>
          <w:szCs w:val="32"/>
          <w:highlight w:val="none"/>
          <w:lang w:val="en-US" w:eastAsia="zh-CN"/>
        </w:rPr>
        <w:t>但是困难在于</w:t>
      </w:r>
      <w:r>
        <w:rPr>
          <w:rStyle w:val="12"/>
          <w:rFonts w:hint="default" w:ascii="仿宋_GB2312" w:hAnsi="仿宋_GB2312" w:eastAsia="仿宋_GB2312" w:cs="仿宋_GB2312"/>
          <w:sz w:val="32"/>
          <w:szCs w:val="32"/>
          <w:highlight w:val="none"/>
          <w:lang w:val="en-US" w:eastAsia="zh-CN"/>
        </w:rPr>
        <w:t>，</w:t>
      </w:r>
      <w:r>
        <w:rPr>
          <w:rStyle w:val="12"/>
          <w:rFonts w:hint="eastAsia" w:ascii="仿宋_GB2312" w:hAnsi="仿宋_GB2312" w:eastAsia="仿宋_GB2312" w:cs="仿宋_GB2312"/>
          <w:sz w:val="32"/>
          <w:szCs w:val="32"/>
          <w:highlight w:val="none"/>
        </w:rPr>
        <w:t>《规划土地监察条例》</w:t>
      </w:r>
      <w:r>
        <w:rPr>
          <w:rStyle w:val="12"/>
          <w:rFonts w:hint="eastAsia" w:ascii="仿宋_GB2312" w:hAnsi="仿宋_GB2312" w:eastAsia="仿宋_GB2312" w:cs="仿宋_GB2312"/>
          <w:sz w:val="32"/>
          <w:szCs w:val="32"/>
          <w:highlight w:val="none"/>
          <w:lang w:eastAsia="zh-CN"/>
        </w:rPr>
        <w:t>是以“</w:t>
      </w:r>
      <w:r>
        <w:rPr>
          <w:rStyle w:val="12"/>
          <w:rFonts w:hint="eastAsia" w:ascii="仿宋_GB2312" w:hAnsi="仿宋_GB2312" w:eastAsia="仿宋_GB2312" w:cs="仿宋_GB2312"/>
          <w:kern w:val="2"/>
          <w:sz w:val="32"/>
          <w:szCs w:val="32"/>
          <w:highlight w:val="none"/>
          <w:u w:val="none"/>
          <w:lang w:val="en-US" w:eastAsia="zh-CN" w:bidi="ar-SA"/>
        </w:rPr>
        <w:t>规划土地监察机构</w:t>
      </w:r>
      <w:r>
        <w:rPr>
          <w:rStyle w:val="12"/>
          <w:rFonts w:hint="eastAsia" w:ascii="仿宋_GB2312" w:hAnsi="仿宋_GB2312" w:eastAsia="仿宋_GB2312" w:cs="仿宋_GB2312"/>
          <w:sz w:val="32"/>
          <w:szCs w:val="32"/>
          <w:highlight w:val="none"/>
          <w:lang w:eastAsia="zh-CN"/>
        </w:rPr>
        <w:t>”为基础概念构建的制度体系，关联条</w:t>
      </w:r>
      <w:r>
        <w:rPr>
          <w:rStyle w:val="12"/>
          <w:rFonts w:hint="default" w:ascii="仿宋_GB2312" w:hAnsi="仿宋_GB2312" w:eastAsia="仿宋_GB2312" w:cs="仿宋_GB2312"/>
          <w:sz w:val="32"/>
          <w:szCs w:val="32"/>
          <w:highlight w:val="none"/>
          <w:lang w:eastAsia="zh-CN"/>
        </w:rPr>
        <w:t>款占</w:t>
      </w:r>
      <w:r>
        <w:rPr>
          <w:rStyle w:val="12"/>
          <w:rFonts w:hint="default" w:ascii="仿宋_GB2312" w:hAnsi="仿宋_GB2312" w:eastAsia="仿宋_GB2312" w:cs="仿宋_GB2312"/>
          <w:kern w:val="2"/>
          <w:sz w:val="32"/>
          <w:szCs w:val="32"/>
          <w:highlight w:val="none"/>
          <w:u w:val="none"/>
          <w:lang w:val="en-US" w:eastAsia="zh-CN" w:bidi="ar-SA"/>
        </w:rPr>
        <w:t>总数</w:t>
      </w:r>
      <w:r>
        <w:rPr>
          <w:rStyle w:val="12"/>
          <w:rFonts w:hint="eastAsia" w:ascii="仿宋_GB2312" w:hAnsi="仿宋_GB2312" w:eastAsia="仿宋_GB2312" w:cs="仿宋_GB2312"/>
          <w:kern w:val="2"/>
          <w:sz w:val="32"/>
          <w:szCs w:val="32"/>
          <w:highlight w:val="none"/>
          <w:u w:val="none"/>
          <w:lang w:val="en-US" w:eastAsia="zh-CN" w:bidi="ar-SA"/>
        </w:rPr>
        <w:t>的百分之八十五</w:t>
      </w:r>
      <w:r>
        <w:rPr>
          <w:rStyle w:val="12"/>
          <w:rFonts w:hint="default" w:ascii="仿宋_GB2312" w:hAnsi="仿宋_GB2312" w:eastAsia="仿宋_GB2312" w:cs="仿宋_GB2312"/>
          <w:kern w:val="2"/>
          <w:sz w:val="32"/>
          <w:szCs w:val="32"/>
          <w:highlight w:val="none"/>
          <w:u w:val="none"/>
          <w:lang w:val="en-US" w:eastAsia="zh-CN" w:bidi="ar-SA"/>
        </w:rPr>
        <w:t>以上，</w:t>
      </w:r>
      <w:r>
        <w:rPr>
          <w:rStyle w:val="12"/>
          <w:rFonts w:hint="eastAsia" w:ascii="仿宋_GB2312" w:hAnsi="仿宋_GB2312" w:eastAsia="仿宋_GB2312" w:cs="仿宋_GB2312"/>
          <w:kern w:val="2"/>
          <w:sz w:val="32"/>
          <w:szCs w:val="32"/>
          <w:highlight w:val="none"/>
          <w:u w:val="none"/>
          <w:lang w:val="en-US" w:eastAsia="zh-CN" w:bidi="ar-SA"/>
        </w:rPr>
        <w:t>若改变基础概念或者大幅度调整原有框架，将不符合修正形式的条文修改幅度要求（</w:t>
      </w:r>
      <w:r>
        <w:rPr>
          <w:rStyle w:val="12"/>
          <w:rFonts w:hint="eastAsia" w:ascii="仿宋_GB2312" w:hAnsi="仿宋_GB2312" w:eastAsia="仿宋_GB2312" w:cs="仿宋_GB2312"/>
          <w:sz w:val="32"/>
          <w:szCs w:val="32"/>
          <w:highlight w:val="none"/>
        </w:rPr>
        <w:t>修改条文</w:t>
      </w:r>
      <w:r>
        <w:rPr>
          <w:rStyle w:val="12"/>
          <w:rFonts w:hint="eastAsia" w:ascii="仿宋_GB2312" w:hAnsi="仿宋_GB2312" w:eastAsia="仿宋_GB2312" w:cs="仿宋_GB2312"/>
          <w:sz w:val="32"/>
          <w:szCs w:val="32"/>
          <w:highlight w:val="none"/>
          <w:lang w:eastAsia="zh-CN"/>
        </w:rPr>
        <w:t>比例</w:t>
      </w:r>
      <w:r>
        <w:rPr>
          <w:rStyle w:val="12"/>
          <w:rFonts w:hint="eastAsia" w:ascii="仿宋_GB2312" w:hAnsi="仿宋_GB2312" w:eastAsia="仿宋_GB2312" w:cs="仿宋_GB2312"/>
          <w:sz w:val="32"/>
          <w:szCs w:val="32"/>
          <w:highlight w:val="none"/>
        </w:rPr>
        <w:t>不得超过</w:t>
      </w:r>
      <w:r>
        <w:rPr>
          <w:rStyle w:val="12"/>
          <w:rFonts w:hint="eastAsia" w:ascii="仿宋_GB2312" w:hAnsi="仿宋_GB2312" w:eastAsia="仿宋_GB2312" w:cs="仿宋_GB2312"/>
          <w:sz w:val="32"/>
          <w:szCs w:val="32"/>
          <w:highlight w:val="none"/>
          <w:lang w:eastAsia="zh-CN"/>
        </w:rPr>
        <w:t>原条文总数的</w:t>
      </w:r>
      <w:r>
        <w:rPr>
          <w:rStyle w:val="12"/>
          <w:rFonts w:hint="eastAsia" w:ascii="仿宋_GB2312" w:hAnsi="仿宋_GB2312" w:eastAsia="仿宋_GB2312" w:cs="仿宋_GB2312"/>
          <w:sz w:val="32"/>
          <w:szCs w:val="32"/>
          <w:highlight w:val="none"/>
          <w:lang w:val="en-US" w:eastAsia="zh-CN"/>
        </w:rPr>
        <w:t>百分之四十</w:t>
      </w:r>
      <w:r>
        <w:rPr>
          <w:rStyle w:val="12"/>
          <w:rFonts w:hint="eastAsia" w:ascii="仿宋_GB2312" w:hAnsi="仿宋_GB2312" w:eastAsia="仿宋_GB2312" w:cs="仿宋_GB2312"/>
          <w:kern w:val="2"/>
          <w:sz w:val="32"/>
          <w:szCs w:val="32"/>
          <w:highlight w:val="none"/>
          <w:u w:val="none"/>
          <w:lang w:val="en-US" w:eastAsia="zh-CN" w:bidi="ar-SA"/>
        </w:rPr>
        <w:t>）。因此，本次</w:t>
      </w:r>
      <w:r>
        <w:rPr>
          <w:rStyle w:val="12"/>
          <w:rFonts w:hint="default" w:ascii="仿宋_GB2312" w:hAnsi="仿宋_GB2312" w:eastAsia="仿宋_GB2312" w:cs="仿宋_GB2312"/>
          <w:kern w:val="2"/>
          <w:sz w:val="32"/>
          <w:szCs w:val="32"/>
          <w:highlight w:val="none"/>
          <w:u w:val="none"/>
          <w:lang w:val="en-US" w:eastAsia="zh-CN" w:bidi="ar-SA"/>
        </w:rPr>
        <w:t>立法</w:t>
      </w:r>
      <w:r>
        <w:rPr>
          <w:rStyle w:val="12"/>
          <w:rFonts w:hint="eastAsia" w:ascii="仿宋_GB2312" w:hAnsi="仿宋_GB2312" w:eastAsia="仿宋_GB2312" w:cs="仿宋_GB2312"/>
          <w:kern w:val="2"/>
          <w:sz w:val="32"/>
          <w:szCs w:val="32"/>
          <w:highlight w:val="none"/>
          <w:u w:val="none"/>
          <w:lang w:val="en-US" w:eastAsia="zh-CN" w:bidi="ar-SA"/>
        </w:rPr>
        <w:t>必须同时做到：既要保留</w:t>
      </w:r>
      <w:r>
        <w:rPr>
          <w:rStyle w:val="12"/>
          <w:rFonts w:hint="eastAsia" w:ascii="仿宋_GB2312" w:hAnsi="仿宋_GB2312" w:eastAsia="仿宋_GB2312" w:cs="仿宋_GB2312"/>
          <w:sz w:val="32"/>
          <w:szCs w:val="32"/>
          <w:highlight w:val="none"/>
          <w:lang w:val="en-US" w:eastAsia="zh-CN"/>
        </w:rPr>
        <w:t>《规划土地监察条例》的基础概念和制度体系，又要满足相关主体实施管理和行政执法的适用需要。</w:t>
      </w:r>
    </w:p>
    <w:p>
      <w:pPr>
        <w:pStyle w:val="4"/>
        <w:overflowPunct w:val="0"/>
        <w:spacing w:line="560" w:lineRule="exact"/>
        <w:ind w:firstLine="640" w:firstLineChars="200"/>
        <w:jc w:val="both"/>
        <w:rPr>
          <w:rStyle w:val="12"/>
          <w:rFonts w:hint="eastAsia" w:ascii="仿宋_GB2312" w:hAnsi="仿宋_GB2312" w:eastAsia="仿宋_GB2312" w:cs="仿宋_GB2312"/>
          <w:sz w:val="32"/>
          <w:szCs w:val="32"/>
          <w:highlight w:val="none"/>
          <w:lang w:val="en-US" w:eastAsia="zh-CN"/>
        </w:rPr>
      </w:pPr>
      <w:r>
        <w:rPr>
          <w:rStyle w:val="12"/>
          <w:rFonts w:hint="eastAsia" w:ascii="仿宋_GB2312" w:hAnsi="仿宋_GB2312" w:eastAsia="仿宋_GB2312" w:cs="仿宋_GB2312"/>
          <w:sz w:val="32"/>
          <w:szCs w:val="32"/>
          <w:highlight w:val="none"/>
          <w:lang w:eastAsia="zh-CN"/>
        </w:rPr>
        <w:t>为破解前述难题，本次立法我们重点围绕如何科学界定市、区规划土地执法主体以及精准厘清街道办事处履职边界等问题作了</w:t>
      </w:r>
      <w:r>
        <w:rPr>
          <w:rStyle w:val="12"/>
          <w:rFonts w:hint="default" w:ascii="仿宋_GB2312" w:hAnsi="仿宋_GB2312" w:eastAsia="仿宋_GB2312" w:cs="仿宋_GB2312"/>
          <w:sz w:val="32"/>
          <w:szCs w:val="32"/>
          <w:highlight w:val="none"/>
          <w:lang w:val="en-US" w:eastAsia="zh-CN"/>
        </w:rPr>
        <w:t>规定</w:t>
      </w:r>
      <w:r>
        <w:rPr>
          <w:rStyle w:val="12"/>
          <w:rFonts w:hint="eastAsia" w:ascii="仿宋_GB2312" w:hAnsi="仿宋_GB2312" w:eastAsia="仿宋_GB2312" w:cs="仿宋_GB2312"/>
          <w:sz w:val="32"/>
          <w:szCs w:val="32"/>
          <w:highlight w:val="none"/>
          <w:lang w:val="en-US" w:eastAsia="zh-CN"/>
        </w:rPr>
        <w:t>，确保市人大暂停适用《规划土地监察条例》部分条款的决定期限届满（2026年8月31日）后，市规划和自然资源局、区城管和综合执法局、街道办事处能够衔接适用《规划土地监察条例》实施管理和行政执法</w:t>
      </w:r>
      <w:r>
        <w:rPr>
          <w:rStyle w:val="12"/>
          <w:rFonts w:hint="eastAsia" w:ascii="仿宋_GB2312" w:hAnsi="仿宋_GB2312" w:eastAsia="仿宋_GB2312" w:cs="仿宋_GB2312"/>
          <w:sz w:val="32"/>
          <w:szCs w:val="32"/>
          <w:highlight w:val="none"/>
          <w:lang w:eastAsia="zh-CN"/>
        </w:rPr>
        <w:t>；另外，对</w:t>
      </w:r>
      <w:r>
        <w:rPr>
          <w:rStyle w:val="12"/>
          <w:rFonts w:hint="eastAsia" w:ascii="仿宋_GB2312" w:hAnsi="仿宋_GB2312" w:eastAsia="仿宋_GB2312" w:cs="仿宋_GB2312"/>
          <w:sz w:val="32"/>
          <w:szCs w:val="32"/>
          <w:highlight w:val="none"/>
          <w:lang w:val="en-US" w:eastAsia="zh-CN"/>
        </w:rPr>
        <w:t>改革后衍生的管辖争议处理、回避等问题以及一些急用先行的条款也作了相应调整</w:t>
      </w:r>
      <w:r>
        <w:rPr>
          <w:rStyle w:val="12"/>
          <w:rFonts w:hint="eastAsia" w:ascii="仿宋_GB2312" w:hAnsi="仿宋_GB2312" w:eastAsia="仿宋_GB2312" w:cs="仿宋_GB2312"/>
          <w:sz w:val="32"/>
          <w:szCs w:val="32"/>
          <w:highlight w:val="none"/>
          <w:lang w:eastAsia="zh-CN"/>
        </w:rPr>
        <w:t>。受限于</w:t>
      </w:r>
      <w:r>
        <w:rPr>
          <w:rStyle w:val="12"/>
          <w:rFonts w:hint="default" w:ascii="仿宋_GB2312" w:hAnsi="仿宋_GB2312" w:eastAsia="仿宋_GB2312" w:cs="仿宋_GB2312"/>
          <w:sz w:val="32"/>
          <w:szCs w:val="32"/>
          <w:highlight w:val="none"/>
          <w:lang w:val="en-US" w:eastAsia="zh-CN"/>
        </w:rPr>
        <w:t>立法</w:t>
      </w:r>
      <w:r>
        <w:rPr>
          <w:rStyle w:val="12"/>
          <w:rFonts w:hint="eastAsia" w:ascii="仿宋_GB2312" w:hAnsi="仿宋_GB2312" w:eastAsia="仿宋_GB2312" w:cs="仿宋_GB2312"/>
          <w:sz w:val="32"/>
          <w:szCs w:val="32"/>
          <w:highlight w:val="none"/>
          <w:lang w:eastAsia="zh-CN"/>
        </w:rPr>
        <w:t>形式的要求，对本次修正的未尽事项，</w:t>
      </w:r>
      <w:r>
        <w:rPr>
          <w:rStyle w:val="12"/>
          <w:rFonts w:hint="eastAsia" w:ascii="仿宋_GB2312" w:hAnsi="Times New Roman" w:eastAsia="仿宋_GB2312"/>
          <w:kern w:val="0"/>
          <w:sz w:val="32"/>
          <w:highlight w:val="none"/>
          <w:lang w:val="en-US" w:eastAsia="zh-CN"/>
        </w:rPr>
        <w:t>待后续条件成熟时再作全面修改</w:t>
      </w:r>
      <w:r>
        <w:rPr>
          <w:rStyle w:val="12"/>
          <w:rFonts w:hint="eastAsia" w:ascii="仿宋_GB2312" w:hAnsi="仿宋_GB2312" w:eastAsia="仿宋_GB2312" w:cs="仿宋_GB2312"/>
          <w:color w:val="auto"/>
          <w:sz w:val="32"/>
          <w:szCs w:val="32"/>
          <w:highlight w:val="none"/>
          <w:lang w:val="en-US" w:eastAsia="zh-CN"/>
        </w:rPr>
        <w:t>。</w:t>
      </w:r>
    </w:p>
    <w:p>
      <w:pPr>
        <w:pStyle w:val="31"/>
        <w:spacing w:line="560" w:lineRule="exact"/>
        <w:ind w:firstLine="640" w:firstLineChars="200"/>
        <w:jc w:val="both"/>
        <w:rPr>
          <w:rStyle w:val="12"/>
          <w:rFonts w:hint="eastAsia" w:ascii="楷体_GB2312" w:hAnsi="楷体_GB2312" w:eastAsia="楷体_GB2312" w:cs="楷体_GB2312"/>
          <w:sz w:val="32"/>
          <w:szCs w:val="32"/>
          <w:highlight w:val="none"/>
          <w:lang w:eastAsia="zh-CN"/>
        </w:rPr>
      </w:pPr>
      <w:r>
        <w:rPr>
          <w:rStyle w:val="12"/>
          <w:rFonts w:hint="eastAsia" w:ascii="楷体_GB2312" w:hAnsi="楷体_GB2312" w:eastAsia="楷体_GB2312" w:cs="楷体_GB2312"/>
          <w:sz w:val="32"/>
          <w:szCs w:val="32"/>
          <w:highlight w:val="none"/>
          <w:lang w:eastAsia="zh-CN"/>
        </w:rPr>
        <w:t>（二）修改过程</w:t>
      </w:r>
    </w:p>
    <w:p>
      <w:pPr>
        <w:pStyle w:val="31"/>
        <w:spacing w:line="560" w:lineRule="exact"/>
        <w:ind w:firstLine="640" w:firstLineChars="200"/>
        <w:jc w:val="both"/>
        <w:rPr>
          <w:rStyle w:val="12"/>
          <w:rFonts w:hint="eastAsia" w:ascii="仿宋_GB2312" w:hAnsi="仿宋_GB2312" w:eastAsia="仿宋_GB2312" w:cs="仿宋_GB2312"/>
          <w:sz w:val="32"/>
          <w:szCs w:val="32"/>
          <w:highlight w:val="none"/>
        </w:rPr>
      </w:pPr>
      <w:r>
        <w:rPr>
          <w:rStyle w:val="12"/>
          <w:rFonts w:hint="eastAsia" w:ascii="仿宋_GB2312" w:hAnsi="仿宋_GB2312" w:eastAsia="仿宋_GB2312" w:cs="仿宋_GB2312"/>
          <w:sz w:val="32"/>
          <w:szCs w:val="32"/>
          <w:highlight w:val="none"/>
        </w:rPr>
        <w:t>2026年2月10日，市规划和自然资源局将《深圳经济特区规划土地监察条例修正草案》报市司法局审查。经初步审查，市司法局修改形成《深圳经济特区规划土地监察条例修正草案（征求意见稿）》。立法过程中，重点开展了以下工作：</w:t>
      </w:r>
    </w:p>
    <w:p>
      <w:pPr>
        <w:pStyle w:val="4"/>
        <w:spacing w:line="560" w:lineRule="exact"/>
        <w:ind w:firstLine="640" w:firstLineChars="200"/>
        <w:jc w:val="both"/>
        <w:rPr>
          <w:rStyle w:val="12"/>
          <w:rFonts w:hint="eastAsia" w:ascii="仿宋_GB2312" w:hAnsi="仿宋_GB2312" w:eastAsia="仿宋_GB2312" w:cs="仿宋_GB2312"/>
          <w:b w:val="0"/>
          <w:bCs w:val="0"/>
          <w:sz w:val="32"/>
          <w:szCs w:val="32"/>
          <w:highlight w:val="none"/>
        </w:rPr>
      </w:pPr>
      <w:r>
        <w:rPr>
          <w:rStyle w:val="12"/>
          <w:rFonts w:hint="eastAsia" w:ascii="仿宋_GB2312" w:hAnsi="仿宋_GB2312" w:eastAsia="仿宋_GB2312" w:cs="仿宋_GB2312"/>
          <w:b w:val="0"/>
          <w:bCs w:val="0"/>
          <w:sz w:val="32"/>
          <w:szCs w:val="32"/>
          <w:highlight w:val="none"/>
        </w:rPr>
        <w:t>1.征求意见</w:t>
      </w:r>
    </w:p>
    <w:p>
      <w:pPr>
        <w:pStyle w:val="31"/>
        <w:spacing w:line="560" w:lineRule="exact"/>
        <w:ind w:firstLine="640" w:firstLineChars="200"/>
        <w:jc w:val="both"/>
        <w:rPr>
          <w:rStyle w:val="12"/>
          <w:rFonts w:hint="eastAsia" w:ascii="仿宋_GB2312" w:hAnsi="仿宋_GB2312" w:eastAsia="仿宋_GB2312" w:cs="仿宋_GB2312"/>
          <w:sz w:val="32"/>
          <w:szCs w:val="32"/>
          <w:highlight w:val="none"/>
        </w:rPr>
      </w:pPr>
      <w:r>
        <w:rPr>
          <w:rStyle w:val="12"/>
          <w:rFonts w:hint="eastAsia" w:ascii="仿宋_GB2312" w:hAnsi="仿宋_GB2312" w:eastAsia="仿宋_GB2312" w:cs="仿宋_GB2312"/>
          <w:sz w:val="32"/>
          <w:szCs w:val="32"/>
          <w:highlight w:val="none"/>
        </w:rPr>
        <w:t>2026年2月13日，市司法局将《深圳经济特区规划土地监察条例修正草案（征求意见稿）》广泛征求</w:t>
      </w:r>
      <w:r>
        <w:rPr>
          <w:rStyle w:val="12"/>
          <w:rFonts w:hint="eastAsia" w:ascii="仿宋_GB2312" w:hAnsi="仿宋_GB2312" w:eastAsia="仿宋_GB2312" w:cs="仿宋_GB2312"/>
          <w:kern w:val="2"/>
          <w:sz w:val="32"/>
          <w:szCs w:val="32"/>
          <w:highlight w:val="none"/>
          <w:lang w:val="en-US" w:eastAsia="zh-CN"/>
        </w:rPr>
        <w:t>各区政府、市直各有关单位</w:t>
      </w:r>
      <w:r>
        <w:rPr>
          <w:rStyle w:val="12"/>
          <w:rFonts w:hint="eastAsia" w:ascii="仿宋_GB2312" w:hAnsi="仿宋_GB2312" w:eastAsia="仿宋_GB2312" w:cs="仿宋_GB2312"/>
          <w:kern w:val="2"/>
          <w:sz w:val="32"/>
          <w:szCs w:val="32"/>
          <w:lang w:eastAsia="zh-CN"/>
        </w:rPr>
        <w:t>和市政府立法工作联系点</w:t>
      </w:r>
      <w:r>
        <w:rPr>
          <w:rStyle w:val="12"/>
          <w:rFonts w:hint="eastAsia" w:ascii="仿宋_GB2312" w:hAnsi="仿宋_GB2312" w:eastAsia="仿宋_GB2312" w:cs="仿宋_GB2312"/>
          <w:kern w:val="2"/>
          <w:sz w:val="32"/>
          <w:szCs w:val="32"/>
          <w:highlight w:val="none"/>
          <w:lang w:eastAsia="zh-CN"/>
        </w:rPr>
        <w:t>的</w:t>
      </w:r>
      <w:r>
        <w:rPr>
          <w:rStyle w:val="12"/>
          <w:rFonts w:hint="eastAsia" w:ascii="仿宋_GB2312" w:hAnsi="仿宋_GB2312" w:eastAsia="仿宋_GB2312" w:cs="仿宋_GB2312"/>
          <w:kern w:val="2"/>
          <w:sz w:val="32"/>
          <w:szCs w:val="32"/>
          <w:highlight w:val="none"/>
        </w:rPr>
        <w:t>意见</w:t>
      </w:r>
      <w:r>
        <w:rPr>
          <w:rStyle w:val="12"/>
          <w:rFonts w:hint="eastAsia" w:ascii="仿宋_GB2312" w:hAnsi="仿宋_GB2312" w:eastAsia="仿宋_GB2312" w:cs="仿宋_GB2312"/>
          <w:kern w:val="2"/>
          <w:sz w:val="32"/>
          <w:szCs w:val="32"/>
          <w:highlight w:val="none"/>
          <w:lang w:eastAsia="zh-CN"/>
        </w:rPr>
        <w:t>，</w:t>
      </w:r>
      <w:r>
        <w:rPr>
          <w:rStyle w:val="12"/>
          <w:rFonts w:hint="eastAsia" w:ascii="仿宋_GB2312" w:hAnsi="仿宋_GB2312" w:eastAsia="仿宋_GB2312" w:cs="仿宋_GB2312"/>
          <w:kern w:val="2"/>
          <w:sz w:val="32"/>
          <w:szCs w:val="32"/>
          <w:lang w:eastAsia="zh-CN"/>
        </w:rPr>
        <w:t>并在政府网站上公开征求社会公众意见。</w:t>
      </w:r>
      <w:r>
        <w:rPr>
          <w:rStyle w:val="12"/>
          <w:rFonts w:hint="eastAsia" w:ascii="仿宋_GB2312" w:hAnsi="仿宋_GB2312" w:eastAsia="仿宋_GB2312" w:cs="仿宋_GB2312"/>
          <w:sz w:val="32"/>
          <w:szCs w:val="32"/>
          <w:highlight w:val="none"/>
        </w:rPr>
        <w:t>共收集意见</w:t>
      </w:r>
      <w:r>
        <w:rPr>
          <w:rStyle w:val="12"/>
          <w:rFonts w:hint="eastAsia" w:ascii="仿宋_GB2312" w:hAnsi="仿宋_GB2312" w:eastAsia="仿宋_GB2312" w:cs="仿宋_GB2312"/>
          <w:sz w:val="32"/>
          <w:szCs w:val="32"/>
          <w:highlight w:val="none"/>
          <w:lang w:val="en-US" w:eastAsia="zh-CN"/>
        </w:rPr>
        <w:t>169</w:t>
      </w:r>
      <w:r>
        <w:rPr>
          <w:rStyle w:val="12"/>
          <w:rFonts w:hint="eastAsia" w:ascii="仿宋_GB2312" w:hAnsi="仿宋_GB2312" w:eastAsia="仿宋_GB2312" w:cs="仿宋_GB2312"/>
          <w:sz w:val="32"/>
          <w:szCs w:val="32"/>
          <w:highlight w:val="none"/>
        </w:rPr>
        <w:t>条（</w:t>
      </w:r>
      <w:r>
        <w:rPr>
          <w:rStyle w:val="12"/>
          <w:rFonts w:hint="eastAsia" w:ascii="仿宋_GB2312" w:hAnsi="仿宋_GB2312" w:eastAsia="仿宋_GB2312" w:cs="仿宋_GB2312"/>
          <w:sz w:val="32"/>
          <w:szCs w:val="32"/>
          <w:highlight w:val="none"/>
          <w:lang w:eastAsia="zh-CN"/>
        </w:rPr>
        <w:t>其中</w:t>
      </w:r>
      <w:r>
        <w:rPr>
          <w:rStyle w:val="12"/>
          <w:rFonts w:hint="eastAsia" w:ascii="仿宋_GB2312" w:hAnsi="仿宋_GB2312" w:eastAsia="仿宋_GB2312" w:cs="仿宋_GB2312"/>
          <w:sz w:val="32"/>
          <w:szCs w:val="32"/>
          <w:highlight w:val="none"/>
        </w:rPr>
        <w:t>回复无意见</w:t>
      </w:r>
      <w:r>
        <w:rPr>
          <w:rStyle w:val="12"/>
          <w:rFonts w:hint="eastAsia" w:ascii="仿宋_GB2312" w:hAnsi="仿宋_GB2312" w:eastAsia="仿宋_GB2312" w:cs="仿宋_GB2312"/>
          <w:sz w:val="32"/>
          <w:szCs w:val="32"/>
          <w:highlight w:val="none"/>
          <w:lang w:val="en-US" w:eastAsia="zh-CN"/>
        </w:rPr>
        <w:t>76</w:t>
      </w:r>
      <w:r>
        <w:rPr>
          <w:rStyle w:val="12"/>
          <w:rFonts w:hint="eastAsia" w:ascii="仿宋_GB2312" w:hAnsi="仿宋_GB2312" w:eastAsia="仿宋_GB2312" w:cs="仿宋_GB2312"/>
          <w:sz w:val="32"/>
          <w:szCs w:val="32"/>
          <w:highlight w:val="none"/>
        </w:rPr>
        <w:t>条），经认真研究处理后，采纳</w:t>
      </w:r>
      <w:r>
        <w:rPr>
          <w:rStyle w:val="12"/>
          <w:rFonts w:hint="eastAsia" w:ascii="仿宋_GB2312" w:hAnsi="仿宋_GB2312" w:eastAsia="仿宋_GB2312" w:cs="仿宋_GB2312"/>
          <w:sz w:val="32"/>
          <w:szCs w:val="32"/>
          <w:highlight w:val="none"/>
          <w:lang w:val="en-US" w:eastAsia="zh-CN"/>
        </w:rPr>
        <w:t>3</w:t>
      </w:r>
      <w:r>
        <w:rPr>
          <w:rStyle w:val="12"/>
          <w:rFonts w:hint="default" w:ascii="仿宋_GB2312" w:hAnsi="仿宋_GB2312" w:eastAsia="仿宋_GB2312" w:cs="仿宋_GB2312"/>
          <w:sz w:val="32"/>
          <w:szCs w:val="32"/>
          <w:highlight w:val="none"/>
          <w:lang w:val="en-US" w:eastAsia="zh-CN"/>
        </w:rPr>
        <w:t>1</w:t>
      </w:r>
      <w:r>
        <w:rPr>
          <w:rStyle w:val="12"/>
          <w:rFonts w:hint="eastAsia" w:ascii="仿宋_GB2312" w:hAnsi="仿宋_GB2312" w:eastAsia="仿宋_GB2312" w:cs="仿宋_GB2312"/>
          <w:sz w:val="32"/>
          <w:szCs w:val="32"/>
          <w:highlight w:val="none"/>
        </w:rPr>
        <w:t>条、部分采纳</w:t>
      </w:r>
      <w:r>
        <w:rPr>
          <w:rStyle w:val="12"/>
          <w:rFonts w:hint="default" w:ascii="仿宋_GB2312" w:hAnsi="仿宋_GB2312" w:eastAsia="仿宋_GB2312" w:cs="仿宋_GB2312"/>
          <w:sz w:val="32"/>
          <w:szCs w:val="32"/>
          <w:highlight w:val="none"/>
          <w:lang w:val="en-US"/>
        </w:rPr>
        <w:t>40</w:t>
      </w:r>
      <w:r>
        <w:rPr>
          <w:rStyle w:val="12"/>
          <w:rFonts w:hint="eastAsia" w:ascii="仿宋_GB2312" w:hAnsi="仿宋_GB2312" w:eastAsia="仿宋_GB2312" w:cs="仿宋_GB2312"/>
          <w:sz w:val="32"/>
          <w:szCs w:val="32"/>
          <w:highlight w:val="none"/>
        </w:rPr>
        <w:t>条、解释</w:t>
      </w:r>
      <w:r>
        <w:rPr>
          <w:rStyle w:val="12"/>
          <w:rFonts w:hint="default" w:ascii="仿宋_GB2312" w:hAnsi="仿宋_GB2312" w:eastAsia="仿宋_GB2312" w:cs="仿宋_GB2312"/>
          <w:sz w:val="32"/>
          <w:szCs w:val="32"/>
          <w:highlight w:val="none"/>
          <w:lang w:val="en-US" w:eastAsia="zh-CN"/>
        </w:rPr>
        <w:t>22</w:t>
      </w:r>
      <w:r>
        <w:rPr>
          <w:rStyle w:val="12"/>
          <w:rFonts w:hint="eastAsia" w:ascii="仿宋_GB2312" w:hAnsi="仿宋_GB2312" w:eastAsia="仿宋_GB2312" w:cs="仿宋_GB2312"/>
          <w:sz w:val="32"/>
          <w:szCs w:val="32"/>
          <w:highlight w:val="none"/>
        </w:rPr>
        <w:t>条。</w:t>
      </w:r>
    </w:p>
    <w:p>
      <w:pPr>
        <w:pStyle w:val="4"/>
        <w:spacing w:line="560" w:lineRule="exact"/>
        <w:ind w:firstLine="640" w:firstLineChars="200"/>
        <w:jc w:val="both"/>
        <w:rPr>
          <w:rStyle w:val="12"/>
          <w:rFonts w:hint="eastAsia" w:ascii="仿宋_GB2312" w:hAnsi="仿宋_GB2312" w:eastAsia="仿宋_GB2312" w:cs="仿宋_GB2312"/>
          <w:b w:val="0"/>
          <w:bCs w:val="0"/>
          <w:sz w:val="32"/>
          <w:szCs w:val="32"/>
          <w:highlight w:val="none"/>
        </w:rPr>
      </w:pPr>
      <w:r>
        <w:rPr>
          <w:rStyle w:val="12"/>
          <w:rFonts w:hint="eastAsia" w:ascii="仿宋_GB2312" w:hAnsi="仿宋_GB2312" w:eastAsia="仿宋_GB2312" w:cs="仿宋_GB2312"/>
          <w:b w:val="0"/>
          <w:bCs w:val="0"/>
          <w:sz w:val="32"/>
          <w:szCs w:val="32"/>
          <w:highlight w:val="none"/>
        </w:rPr>
        <w:t>2.座谈调研</w:t>
      </w:r>
    </w:p>
    <w:p>
      <w:pPr>
        <w:pStyle w:val="4"/>
        <w:spacing w:line="560" w:lineRule="exact"/>
        <w:ind w:firstLine="640" w:firstLineChars="200"/>
        <w:jc w:val="both"/>
        <w:rPr>
          <w:rStyle w:val="12"/>
          <w:rFonts w:hint="eastAsia" w:ascii="仿宋_GB2312" w:hAnsi="仿宋_GB2312" w:eastAsia="仿宋_GB2312" w:cs="仿宋_GB2312"/>
          <w:sz w:val="32"/>
          <w:szCs w:val="32"/>
          <w:highlight w:val="none"/>
        </w:rPr>
      </w:pPr>
      <w:r>
        <w:rPr>
          <w:rStyle w:val="12"/>
          <w:rFonts w:hint="eastAsia" w:ascii="仿宋_GB2312" w:hAnsi="仿宋_GB2312" w:eastAsia="仿宋_GB2312" w:cs="仿宋_GB2312"/>
          <w:sz w:val="32"/>
          <w:szCs w:val="32"/>
          <w:highlight w:val="none"/>
        </w:rPr>
        <w:t>2026年3月24日，市司法局组织召开市直部门座谈会，邀请市人大常委会</w:t>
      </w:r>
      <w:r>
        <w:rPr>
          <w:rStyle w:val="12"/>
          <w:rFonts w:hint="eastAsia" w:ascii="仿宋_GB2312" w:hAnsi="仿宋_GB2312" w:eastAsia="仿宋_GB2312" w:cs="仿宋_GB2312"/>
          <w:sz w:val="32"/>
          <w:szCs w:val="32"/>
          <w:highlight w:val="none"/>
          <w:lang w:eastAsia="zh-CN"/>
        </w:rPr>
        <w:t>相关</w:t>
      </w:r>
      <w:r>
        <w:rPr>
          <w:rStyle w:val="12"/>
          <w:rFonts w:hint="eastAsia" w:ascii="仿宋_GB2312" w:hAnsi="仿宋_GB2312" w:eastAsia="仿宋_GB2312" w:cs="仿宋_GB2312"/>
          <w:sz w:val="32"/>
          <w:szCs w:val="32"/>
          <w:highlight w:val="none"/>
        </w:rPr>
        <w:t>工委</w:t>
      </w:r>
      <w:r>
        <w:rPr>
          <w:rStyle w:val="12"/>
          <w:rFonts w:hint="eastAsia" w:ascii="仿宋_GB2312" w:hAnsi="仿宋_GB2312" w:eastAsia="仿宋_GB2312" w:cs="仿宋_GB2312"/>
          <w:sz w:val="32"/>
          <w:szCs w:val="32"/>
          <w:highlight w:val="none"/>
          <w:lang w:eastAsia="zh-CN"/>
        </w:rPr>
        <w:t>以及</w:t>
      </w:r>
      <w:r>
        <w:rPr>
          <w:rStyle w:val="12"/>
          <w:rFonts w:hint="eastAsia" w:ascii="仿宋_GB2312" w:hAnsi="仿宋_GB2312" w:eastAsia="仿宋_GB2312" w:cs="仿宋_GB2312"/>
          <w:sz w:val="32"/>
          <w:szCs w:val="32"/>
          <w:highlight w:val="none"/>
        </w:rPr>
        <w:t>市委编办、市公安局</w:t>
      </w:r>
      <w:r>
        <w:rPr>
          <w:rStyle w:val="12"/>
          <w:rFonts w:hint="eastAsia" w:ascii="仿宋_GB2312" w:hAnsi="仿宋_GB2312" w:eastAsia="仿宋_GB2312" w:cs="仿宋_GB2312"/>
          <w:sz w:val="32"/>
          <w:szCs w:val="32"/>
          <w:highlight w:val="none"/>
          <w:lang w:eastAsia="zh-CN"/>
        </w:rPr>
        <w:t>、市市场监管局</w:t>
      </w:r>
      <w:r>
        <w:rPr>
          <w:rStyle w:val="12"/>
          <w:rFonts w:hint="eastAsia" w:ascii="仿宋_GB2312" w:hAnsi="仿宋_GB2312" w:eastAsia="仿宋_GB2312" w:cs="仿宋_GB2312"/>
          <w:sz w:val="32"/>
          <w:szCs w:val="32"/>
          <w:highlight w:val="none"/>
        </w:rPr>
        <w:t>等意见</w:t>
      </w:r>
      <w:r>
        <w:rPr>
          <w:rStyle w:val="12"/>
          <w:rFonts w:hint="eastAsia" w:ascii="仿宋_GB2312" w:hAnsi="仿宋_GB2312" w:eastAsia="仿宋_GB2312" w:cs="仿宋_GB2312"/>
          <w:sz w:val="32"/>
          <w:szCs w:val="32"/>
          <w:highlight w:val="none"/>
          <w:lang w:eastAsia="zh-CN"/>
        </w:rPr>
        <w:t>较为</w:t>
      </w:r>
      <w:r>
        <w:rPr>
          <w:rStyle w:val="12"/>
          <w:rFonts w:hint="eastAsia" w:ascii="仿宋_GB2312" w:hAnsi="仿宋_GB2312" w:eastAsia="仿宋_GB2312" w:cs="仿宋_GB2312"/>
          <w:sz w:val="32"/>
          <w:szCs w:val="32"/>
          <w:highlight w:val="none"/>
        </w:rPr>
        <w:t>集中的单位，就市、区</w:t>
      </w:r>
      <w:r>
        <w:rPr>
          <w:rStyle w:val="12"/>
          <w:rFonts w:hint="eastAsia" w:ascii="仿宋_GB2312" w:hAnsi="仿宋_GB2312" w:eastAsia="仿宋_GB2312" w:cs="仿宋_GB2312"/>
          <w:sz w:val="32"/>
          <w:szCs w:val="32"/>
          <w:highlight w:val="none"/>
          <w:lang w:eastAsia="zh-CN"/>
        </w:rPr>
        <w:t>、街道</w:t>
      </w:r>
      <w:r>
        <w:rPr>
          <w:rStyle w:val="12"/>
          <w:rFonts w:hint="eastAsia" w:ascii="仿宋_GB2312" w:hAnsi="仿宋_GB2312" w:eastAsia="仿宋_GB2312" w:cs="仿宋_GB2312"/>
          <w:sz w:val="32"/>
          <w:szCs w:val="32"/>
          <w:highlight w:val="none"/>
        </w:rPr>
        <w:t>职责调整等问题进行研讨。</w:t>
      </w:r>
    </w:p>
    <w:p>
      <w:pPr>
        <w:pStyle w:val="4"/>
        <w:spacing w:line="560" w:lineRule="exact"/>
        <w:ind w:firstLine="640" w:firstLineChars="200"/>
        <w:jc w:val="both"/>
        <w:rPr>
          <w:rStyle w:val="12"/>
          <w:rFonts w:hint="eastAsia" w:ascii="仿宋_GB2312" w:hAnsi="仿宋_GB2312" w:eastAsia="仿宋_GB2312" w:cs="仿宋_GB2312"/>
          <w:sz w:val="32"/>
          <w:szCs w:val="32"/>
          <w:highlight w:val="none"/>
        </w:rPr>
      </w:pPr>
      <w:r>
        <w:rPr>
          <w:rStyle w:val="12"/>
          <w:rFonts w:hint="eastAsia" w:ascii="仿宋_GB2312" w:hAnsi="仿宋_GB2312" w:eastAsia="仿宋_GB2312" w:cs="仿宋_GB2312"/>
          <w:sz w:val="32"/>
          <w:szCs w:val="32"/>
          <w:highlight w:val="none"/>
        </w:rPr>
        <w:t>2026年3月27日，市司法局组织开展街道办事处专场调研活动，深入了解综合执法改革</w:t>
      </w:r>
      <w:r>
        <w:rPr>
          <w:rStyle w:val="12"/>
          <w:rFonts w:hint="eastAsia" w:ascii="仿宋_GB2312" w:hAnsi="仿宋_GB2312" w:eastAsia="仿宋_GB2312" w:cs="仿宋_GB2312"/>
          <w:sz w:val="32"/>
          <w:szCs w:val="32"/>
          <w:highlight w:val="none"/>
          <w:lang w:eastAsia="zh-CN"/>
        </w:rPr>
        <w:t>和基层减负文件出台后对</w:t>
      </w:r>
      <w:r>
        <w:rPr>
          <w:rStyle w:val="12"/>
          <w:rFonts w:hint="eastAsia" w:ascii="仿宋_GB2312" w:hAnsi="仿宋_GB2312" w:eastAsia="仿宋_GB2312" w:cs="仿宋_GB2312"/>
          <w:sz w:val="32"/>
          <w:szCs w:val="32"/>
          <w:highlight w:val="none"/>
        </w:rPr>
        <w:t>街道</w:t>
      </w:r>
      <w:r>
        <w:rPr>
          <w:rStyle w:val="12"/>
          <w:rFonts w:hint="eastAsia" w:ascii="仿宋_GB2312" w:hAnsi="仿宋_GB2312" w:eastAsia="仿宋_GB2312" w:cs="仿宋_GB2312"/>
          <w:sz w:val="32"/>
          <w:szCs w:val="32"/>
          <w:highlight w:val="none"/>
          <w:lang w:eastAsia="zh-CN"/>
        </w:rPr>
        <w:t>的影响</w:t>
      </w:r>
      <w:r>
        <w:rPr>
          <w:rStyle w:val="12"/>
          <w:rFonts w:ascii="仿宋_GB2312" w:hAnsi="仿宋_GB2312" w:eastAsia="仿宋_GB2312" w:cs="仿宋_GB2312"/>
          <w:sz w:val="32"/>
          <w:szCs w:val="32"/>
          <w:highlight w:val="none"/>
        </w:rPr>
        <w:t>，</w:t>
      </w:r>
      <w:r>
        <w:rPr>
          <w:rStyle w:val="12"/>
          <w:rFonts w:hint="eastAsia" w:ascii="仿宋_GB2312" w:hAnsi="仿宋_GB2312" w:eastAsia="仿宋_GB2312" w:cs="仿宋_GB2312"/>
          <w:sz w:val="32"/>
          <w:szCs w:val="32"/>
          <w:highlight w:val="none"/>
          <w:lang w:eastAsia="zh-CN"/>
        </w:rPr>
        <w:t>并就本次立法涉及街道职责等内容听取意见和建议</w:t>
      </w:r>
      <w:r>
        <w:rPr>
          <w:rStyle w:val="12"/>
          <w:rFonts w:hint="eastAsia" w:ascii="仿宋_GB2312" w:hAnsi="仿宋_GB2312" w:eastAsia="仿宋_GB2312" w:cs="仿宋_GB2312"/>
          <w:sz w:val="32"/>
          <w:szCs w:val="32"/>
          <w:highlight w:val="none"/>
        </w:rPr>
        <w:t>。</w:t>
      </w:r>
    </w:p>
    <w:p>
      <w:pPr>
        <w:pStyle w:val="4"/>
        <w:spacing w:line="560" w:lineRule="exact"/>
        <w:ind w:firstLine="640" w:firstLineChars="200"/>
        <w:jc w:val="both"/>
        <w:rPr>
          <w:rStyle w:val="12"/>
          <w:rFonts w:hint="eastAsia" w:ascii="仿宋_GB2312" w:hAnsi="仿宋_GB2312" w:eastAsia="仿宋_GB2312" w:cs="仿宋_GB2312"/>
          <w:sz w:val="32"/>
          <w:szCs w:val="32"/>
          <w:highlight w:val="none"/>
        </w:rPr>
      </w:pPr>
      <w:r>
        <w:rPr>
          <w:rStyle w:val="12"/>
          <w:rFonts w:hint="eastAsia" w:ascii="仿宋_GB2312" w:hAnsi="仿宋_GB2312" w:eastAsia="仿宋_GB2312" w:cs="仿宋_GB2312"/>
          <w:sz w:val="32"/>
          <w:szCs w:val="32"/>
          <w:highlight w:val="none"/>
        </w:rPr>
        <w:t>2026年3月31日，市司法局组织召开各区政府座谈会，邀请</w:t>
      </w:r>
      <w:r>
        <w:rPr>
          <w:rStyle w:val="12"/>
          <w:rFonts w:hint="eastAsia" w:ascii="仿宋_GB2312" w:hAnsi="仿宋_GB2312" w:eastAsia="仿宋_GB2312" w:cs="仿宋_GB2312"/>
          <w:sz w:val="32"/>
          <w:szCs w:val="32"/>
          <w:highlight w:val="none"/>
          <w:lang w:eastAsia="zh-CN"/>
        </w:rPr>
        <w:t>各</w:t>
      </w:r>
      <w:r>
        <w:rPr>
          <w:rStyle w:val="12"/>
          <w:rFonts w:hint="eastAsia" w:ascii="仿宋_GB2312" w:hAnsi="仿宋_GB2312" w:eastAsia="仿宋_GB2312" w:cs="仿宋_GB2312"/>
          <w:sz w:val="32"/>
          <w:szCs w:val="32"/>
          <w:highlight w:val="none"/>
        </w:rPr>
        <w:t>区政府参加，</w:t>
      </w:r>
      <w:r>
        <w:rPr>
          <w:rStyle w:val="12"/>
          <w:rFonts w:ascii="仿宋_GB2312" w:hAnsi="仿宋_GB2312" w:eastAsia="仿宋_GB2312" w:cs="仿宋_GB2312"/>
          <w:kern w:val="0"/>
          <w:sz w:val="32"/>
          <w:szCs w:val="32"/>
          <w:highlight w:val="none"/>
        </w:rPr>
        <w:t>了解</w:t>
      </w:r>
      <w:r>
        <w:rPr>
          <w:rStyle w:val="12"/>
          <w:rFonts w:hint="eastAsia" w:ascii="仿宋_GB2312" w:hAnsi="仿宋_GB2312" w:eastAsia="仿宋_GB2312" w:cs="仿宋_GB2312"/>
          <w:kern w:val="0"/>
          <w:sz w:val="32"/>
          <w:szCs w:val="32"/>
          <w:highlight w:val="none"/>
          <w:lang w:eastAsia="zh-CN"/>
        </w:rPr>
        <w:t>街道办事处部分职责事项由上级部门收回工作开展以来</w:t>
      </w:r>
      <w:r>
        <w:rPr>
          <w:rStyle w:val="12"/>
          <w:rFonts w:ascii="仿宋_GB2312" w:hAnsi="仿宋_GB2312" w:eastAsia="仿宋_GB2312" w:cs="仿宋_GB2312"/>
          <w:kern w:val="0"/>
          <w:sz w:val="32"/>
          <w:szCs w:val="32"/>
          <w:highlight w:val="none"/>
        </w:rPr>
        <w:t>，</w:t>
      </w:r>
      <w:r>
        <w:rPr>
          <w:rStyle w:val="12"/>
          <w:rFonts w:hint="eastAsia" w:ascii="仿宋_GB2312" w:hAnsi="仿宋_GB2312" w:eastAsia="仿宋_GB2312" w:cs="仿宋_GB2312"/>
          <w:kern w:val="0"/>
          <w:sz w:val="32"/>
          <w:szCs w:val="32"/>
          <w:highlight w:val="none"/>
          <w:lang w:eastAsia="zh-CN"/>
        </w:rPr>
        <w:t>各区</w:t>
      </w:r>
      <w:r>
        <w:rPr>
          <w:rStyle w:val="12"/>
          <w:rFonts w:hint="eastAsia" w:ascii="仿宋_GB2312" w:hAnsi="仿宋_GB2312" w:eastAsia="仿宋_GB2312" w:cs="仿宋_GB2312"/>
          <w:sz w:val="32"/>
          <w:szCs w:val="32"/>
          <w:highlight w:val="none"/>
          <w:lang w:eastAsia="zh-CN"/>
        </w:rPr>
        <w:t>在规划土地监察领域的执法推进情况、面临的突出</w:t>
      </w:r>
      <w:r>
        <w:rPr>
          <w:rStyle w:val="12"/>
          <w:rFonts w:hint="eastAsia" w:ascii="仿宋_GB2312" w:hAnsi="仿宋_GB2312" w:eastAsia="仿宋_GB2312" w:cs="仿宋_GB2312"/>
          <w:sz w:val="32"/>
          <w:szCs w:val="32"/>
          <w:highlight w:val="none"/>
        </w:rPr>
        <w:t>问题</w:t>
      </w:r>
      <w:r>
        <w:rPr>
          <w:rStyle w:val="12"/>
          <w:rFonts w:hint="eastAsia" w:ascii="仿宋_GB2312" w:hAnsi="仿宋_GB2312" w:eastAsia="仿宋_GB2312" w:cs="仿宋_GB2312"/>
          <w:sz w:val="32"/>
          <w:szCs w:val="32"/>
          <w:highlight w:val="none"/>
          <w:lang w:eastAsia="zh-CN"/>
        </w:rPr>
        <w:t>以及下一步的工作安排等</w:t>
      </w:r>
      <w:r>
        <w:rPr>
          <w:rStyle w:val="12"/>
          <w:rFonts w:hint="eastAsia" w:ascii="仿宋_GB2312" w:hAnsi="仿宋_GB2312" w:eastAsia="仿宋_GB2312" w:cs="仿宋_GB2312"/>
          <w:sz w:val="32"/>
          <w:szCs w:val="32"/>
          <w:highlight w:val="none"/>
        </w:rPr>
        <w:t>。</w:t>
      </w:r>
    </w:p>
    <w:p>
      <w:pPr>
        <w:pStyle w:val="28"/>
        <w:spacing w:line="560" w:lineRule="exact"/>
        <w:ind w:firstLine="640" w:firstLineChars="200"/>
        <w:jc w:val="both"/>
        <w:rPr>
          <w:rStyle w:val="12"/>
          <w:rFonts w:hint="eastAsia" w:ascii="仿宋_GB2312" w:hAnsi="仿宋_GB2312" w:eastAsia="仿宋_GB2312" w:cs="仿宋_GB2312"/>
          <w:sz w:val="32"/>
          <w:szCs w:val="32"/>
          <w:highlight w:val="none"/>
        </w:rPr>
      </w:pPr>
      <w:r>
        <w:rPr>
          <w:rStyle w:val="12"/>
          <w:rFonts w:hint="eastAsia" w:ascii="黑体" w:hAnsi="黑体" w:eastAsia="黑体" w:cs="黑体"/>
          <w:sz w:val="32"/>
          <w:szCs w:val="32"/>
          <w:highlight w:val="none"/>
        </w:rPr>
        <w:t>三</w:t>
      </w:r>
      <w:r>
        <w:rPr>
          <w:rStyle w:val="12"/>
          <w:rFonts w:ascii="黑体" w:hAnsi="黑体" w:eastAsia="黑体" w:cs="黑体"/>
          <w:sz w:val="32"/>
          <w:szCs w:val="32"/>
          <w:highlight w:val="none"/>
        </w:rPr>
        <w:t>、</w:t>
      </w:r>
      <w:r>
        <w:rPr>
          <w:rStyle w:val="12"/>
          <w:rFonts w:hint="eastAsia" w:ascii="黑体" w:hAnsi="黑体" w:eastAsia="黑体" w:cs="黑体"/>
          <w:sz w:val="32"/>
          <w:szCs w:val="32"/>
          <w:highlight w:val="none"/>
        </w:rPr>
        <w:t>修改的主要内容</w:t>
      </w:r>
    </w:p>
    <w:p>
      <w:pPr>
        <w:pStyle w:val="4"/>
        <w:spacing w:line="560" w:lineRule="exact"/>
        <w:ind w:firstLine="640" w:firstLineChars="200"/>
        <w:jc w:val="both"/>
        <w:rPr>
          <w:rStyle w:val="12"/>
          <w:rFonts w:hint="eastAsia" w:ascii="仿宋_GB2312" w:hAnsi="仿宋_GB2312" w:eastAsia="仿宋_GB2312" w:cs="仿宋_GB2312"/>
          <w:kern w:val="0"/>
          <w:sz w:val="32"/>
          <w:szCs w:val="32"/>
          <w:highlight w:val="none"/>
        </w:rPr>
      </w:pPr>
      <w:r>
        <w:rPr>
          <w:rStyle w:val="12"/>
          <w:rFonts w:hint="eastAsia" w:ascii="仿宋_GB2312" w:hAnsi="仿宋_GB2312" w:eastAsia="仿宋_GB2312" w:cs="仿宋_GB2312"/>
          <w:kern w:val="0"/>
          <w:sz w:val="32"/>
          <w:szCs w:val="32"/>
          <w:highlight w:val="none"/>
        </w:rPr>
        <w:t>本次修正涉及的条文共计二十</w:t>
      </w:r>
      <w:r>
        <w:rPr>
          <w:rStyle w:val="12"/>
          <w:rFonts w:hint="eastAsia" w:ascii="仿宋_GB2312" w:hAnsi="仿宋_GB2312" w:eastAsia="仿宋_GB2312" w:cs="仿宋_GB2312"/>
          <w:kern w:val="0"/>
          <w:sz w:val="32"/>
          <w:szCs w:val="32"/>
          <w:highlight w:val="none"/>
          <w:lang w:eastAsia="zh-CN"/>
        </w:rPr>
        <w:t>二</w:t>
      </w:r>
      <w:r>
        <w:rPr>
          <w:rStyle w:val="12"/>
          <w:rFonts w:hint="eastAsia" w:ascii="仿宋_GB2312" w:hAnsi="仿宋_GB2312" w:eastAsia="仿宋_GB2312" w:cs="仿宋_GB2312"/>
          <w:kern w:val="0"/>
          <w:sz w:val="32"/>
          <w:szCs w:val="32"/>
          <w:highlight w:val="none"/>
        </w:rPr>
        <w:t>条，修改的主要内容如下：</w:t>
      </w:r>
    </w:p>
    <w:p>
      <w:pPr>
        <w:pStyle w:val="28"/>
        <w:spacing w:line="560" w:lineRule="exact"/>
        <w:ind w:firstLine="640" w:firstLineChars="200"/>
        <w:jc w:val="both"/>
        <w:rPr>
          <w:rStyle w:val="12"/>
          <w:rFonts w:hint="eastAsia" w:ascii="楷体_GB2312" w:hAnsi="楷体_GB2312" w:eastAsia="楷体_GB2312" w:cs="楷体_GB2312"/>
          <w:sz w:val="32"/>
          <w:szCs w:val="32"/>
          <w:highlight w:val="none"/>
        </w:rPr>
      </w:pPr>
      <w:r>
        <w:rPr>
          <w:rStyle w:val="12"/>
          <w:rFonts w:hint="eastAsia" w:ascii="楷体_GB2312" w:hAnsi="楷体_GB2312" w:eastAsia="楷体_GB2312" w:cs="楷体_GB2312"/>
          <w:sz w:val="32"/>
          <w:szCs w:val="32"/>
          <w:highlight w:val="none"/>
        </w:rPr>
        <w:t>（一）调整执法架构</w:t>
      </w:r>
    </w:p>
    <w:p>
      <w:pPr>
        <w:pStyle w:val="2"/>
        <w:spacing w:line="560" w:lineRule="exact"/>
        <w:ind w:firstLine="640"/>
        <w:jc w:val="both"/>
        <w:rPr>
          <w:rStyle w:val="12"/>
          <w:rFonts w:hint="eastAsia" w:ascii="仿宋_GB2312" w:hAnsi="仿宋_GB2312" w:eastAsia="仿宋_GB2312" w:cs="仿宋_GB2312"/>
          <w:b/>
          <w:bCs/>
          <w:sz w:val="32"/>
          <w:szCs w:val="32"/>
          <w:highlight w:val="none"/>
        </w:rPr>
      </w:pPr>
      <w:r>
        <w:rPr>
          <w:rStyle w:val="12"/>
          <w:rFonts w:hint="eastAsia" w:ascii="仿宋_GB2312" w:hAnsi="仿宋_GB2312" w:eastAsia="仿宋_GB2312" w:cs="仿宋_GB2312"/>
          <w:b/>
          <w:bCs/>
          <w:sz w:val="32"/>
          <w:szCs w:val="32"/>
          <w:highlight w:val="none"/>
        </w:rPr>
        <w:t>1.明确政府统筹监督职责。</w:t>
      </w:r>
      <w:r>
        <w:rPr>
          <w:rStyle w:val="12"/>
          <w:rFonts w:hint="eastAsia" w:ascii="仿宋_GB2312" w:hAnsi="仿宋_GB2312" w:eastAsia="仿宋_GB2312" w:cs="仿宋_GB2312"/>
          <w:b w:val="0"/>
          <w:bCs w:val="0"/>
          <w:sz w:val="32"/>
          <w:szCs w:val="32"/>
          <w:highlight w:val="none"/>
          <w:lang w:eastAsia="zh-CN"/>
        </w:rPr>
        <w:t>为</w:t>
      </w:r>
      <w:r>
        <w:rPr>
          <w:rStyle w:val="12"/>
          <w:rFonts w:hint="eastAsia" w:ascii="仿宋_GB2312" w:eastAsia="仿宋_GB2312"/>
          <w:bCs/>
          <w:sz w:val="32"/>
          <w:szCs w:val="32"/>
          <w:highlight w:val="none"/>
        </w:rPr>
        <w:t>突出强化政府统筹监督职能</w:t>
      </w:r>
      <w:r>
        <w:rPr>
          <w:rStyle w:val="12"/>
          <w:rFonts w:hint="eastAsia" w:ascii="仿宋_GB2312" w:eastAsia="仿宋_GB2312"/>
          <w:bCs/>
          <w:sz w:val="32"/>
          <w:szCs w:val="32"/>
          <w:highlight w:val="none"/>
          <w:lang w:eastAsia="zh-CN"/>
        </w:rPr>
        <w:t>，</w:t>
      </w:r>
      <w:r>
        <w:rPr>
          <w:rStyle w:val="12"/>
          <w:rFonts w:hint="eastAsia" w:ascii="仿宋_GB2312" w:eastAsia="仿宋_GB2312"/>
          <w:bCs/>
          <w:sz w:val="32"/>
          <w:szCs w:val="32"/>
          <w:highlight w:val="none"/>
        </w:rPr>
        <w:t>《修正草案》</w:t>
      </w:r>
      <w:r>
        <w:rPr>
          <w:rStyle w:val="12"/>
          <w:rFonts w:ascii="仿宋_GB2312" w:eastAsia="仿宋_GB2312"/>
          <w:bCs/>
          <w:sz w:val="32"/>
          <w:szCs w:val="32"/>
          <w:highlight w:val="none"/>
        </w:rPr>
        <w:t>补充</w:t>
      </w:r>
      <w:r>
        <w:rPr>
          <w:rStyle w:val="12"/>
          <w:rFonts w:hint="eastAsia" w:ascii="仿宋_GB2312" w:eastAsia="仿宋_GB2312"/>
          <w:bCs/>
          <w:sz w:val="32"/>
          <w:szCs w:val="32"/>
          <w:highlight w:val="none"/>
        </w:rPr>
        <w:t>完善了市、区人民政府在规划土地监察领域中的职责（第四条）</w:t>
      </w:r>
      <w:r>
        <w:rPr>
          <w:rStyle w:val="12"/>
          <w:rFonts w:hint="eastAsia" w:ascii="仿宋_GB2312" w:eastAsia="仿宋_GB2312"/>
          <w:bCs/>
          <w:sz w:val="32"/>
          <w:szCs w:val="32"/>
          <w:highlight w:val="none"/>
          <w:lang w:eastAsia="zh-CN"/>
        </w:rPr>
        <w:t>。同时，</w:t>
      </w:r>
      <w:r>
        <w:rPr>
          <w:rStyle w:val="12"/>
          <w:rFonts w:hint="eastAsia" w:ascii="仿宋_GB2312" w:eastAsia="仿宋_GB2312"/>
          <w:bCs/>
          <w:sz w:val="32"/>
          <w:szCs w:val="32"/>
          <w:highlight w:val="none"/>
        </w:rPr>
        <w:t>删除了</w:t>
      </w:r>
      <w:r>
        <w:rPr>
          <w:rStyle w:val="12"/>
          <w:rFonts w:hint="eastAsia" w:ascii="仿宋_GB2312" w:hAnsi="仿宋_GB2312" w:eastAsia="仿宋_GB2312" w:cs="仿宋_GB2312"/>
          <w:sz w:val="32"/>
          <w:szCs w:val="32"/>
          <w:highlight w:val="none"/>
        </w:rPr>
        <w:t>第四条第一款“规划土地监察实行市、区、街道三级管理，市、区两级执法的工作机制”等滞后条款</w:t>
      </w:r>
      <w:r>
        <w:rPr>
          <w:rStyle w:val="12"/>
          <w:rFonts w:hint="eastAsia" w:ascii="仿宋_GB2312" w:eastAsia="仿宋_GB2312"/>
          <w:bCs/>
          <w:sz w:val="32"/>
          <w:szCs w:val="32"/>
          <w:highlight w:val="none"/>
        </w:rPr>
        <w:t>。</w:t>
      </w:r>
    </w:p>
    <w:p>
      <w:pPr>
        <w:pStyle w:val="2"/>
        <w:spacing w:line="560" w:lineRule="exact"/>
        <w:ind w:firstLine="640"/>
        <w:jc w:val="both"/>
        <w:rPr>
          <w:rStyle w:val="12"/>
          <w:rFonts w:ascii="仿宋_GB2312" w:eastAsia="仿宋_GB2312"/>
          <w:bCs/>
          <w:sz w:val="32"/>
          <w:szCs w:val="32"/>
          <w:highlight w:val="none"/>
        </w:rPr>
      </w:pPr>
      <w:r>
        <w:rPr>
          <w:rStyle w:val="12"/>
          <w:rFonts w:hint="eastAsia" w:ascii="仿宋_GB2312" w:eastAsia="仿宋_GB2312"/>
          <w:b/>
          <w:sz w:val="32"/>
          <w:szCs w:val="32"/>
          <w:highlight w:val="none"/>
        </w:rPr>
        <w:t>2.调整规划土地监察执法机构。一是明确市、区两级规划土地监察机构。</w:t>
      </w:r>
      <w:r>
        <w:rPr>
          <w:rStyle w:val="12"/>
          <w:rFonts w:hint="default" w:ascii="仿宋_GB2312" w:eastAsia="仿宋_GB2312"/>
          <w:bCs/>
          <w:sz w:val="32"/>
          <w:szCs w:val="32"/>
          <w:highlight w:val="none"/>
          <w:lang w:val="en-US" w:eastAsia="zh-CN"/>
        </w:rPr>
        <w:t>依照市委编办文件，</w:t>
      </w:r>
      <w:r>
        <w:rPr>
          <w:rStyle w:val="12"/>
          <w:rFonts w:hint="eastAsia" w:ascii="仿宋_GB2312" w:hAnsi="仿宋_GB2312" w:eastAsia="仿宋_GB2312" w:cs="仿宋_GB2312"/>
          <w:sz w:val="32"/>
          <w:szCs w:val="32"/>
          <w:highlight w:val="none"/>
        </w:rPr>
        <w:t>市、区规划土地监察专门机构均已撤销，相关职能</w:t>
      </w:r>
      <w:r>
        <w:rPr>
          <w:rStyle w:val="12"/>
          <w:rFonts w:hint="eastAsia" w:ascii="仿宋_GB2312" w:eastAsia="仿宋_GB2312"/>
          <w:bCs/>
          <w:sz w:val="32"/>
          <w:szCs w:val="32"/>
          <w:highlight w:val="none"/>
        </w:rPr>
        <w:t>分别调整至市规划和自然资源部门、区城管和综合执法部门行使</w:t>
      </w:r>
      <w:r>
        <w:rPr>
          <w:rStyle w:val="12"/>
          <w:rFonts w:hint="default" w:ascii="仿宋_GB2312" w:eastAsia="仿宋_GB2312"/>
          <w:bCs/>
          <w:sz w:val="32"/>
          <w:szCs w:val="32"/>
          <w:highlight w:val="none"/>
          <w:lang w:val="en-US"/>
        </w:rPr>
        <w:t>。为了确保相关部门依法行政，同时为后续机构改革调整履职部门预留空间，</w:t>
      </w:r>
      <w:r>
        <w:rPr>
          <w:rStyle w:val="12"/>
          <w:rFonts w:hint="eastAsia" w:ascii="仿宋_GB2312" w:eastAsia="仿宋_GB2312"/>
          <w:bCs/>
          <w:sz w:val="32"/>
          <w:szCs w:val="32"/>
          <w:highlight w:val="none"/>
        </w:rPr>
        <w:t>《修正草案》</w:t>
      </w:r>
      <w:r>
        <w:rPr>
          <w:rStyle w:val="12"/>
          <w:rFonts w:ascii="仿宋_GB2312" w:eastAsia="仿宋_GB2312"/>
          <w:sz w:val="32"/>
          <w:szCs w:val="32"/>
          <w:highlight w:val="none"/>
        </w:rPr>
        <w:t>规定</w:t>
      </w:r>
      <w:r>
        <w:rPr>
          <w:rStyle w:val="12"/>
          <w:rFonts w:hint="eastAsia" w:ascii="仿宋_GB2312" w:eastAsia="仿宋_GB2312"/>
          <w:sz w:val="32"/>
          <w:szCs w:val="32"/>
          <w:highlight w:val="none"/>
        </w:rPr>
        <w:t>“市规划和自然资源部门是市规划土地监察机构，</w:t>
      </w:r>
      <w:r>
        <w:rPr>
          <w:rStyle w:val="12"/>
          <w:rFonts w:ascii="仿宋_GB2312" w:eastAsia="仿宋_GB2312"/>
          <w:sz w:val="32"/>
          <w:szCs w:val="32"/>
          <w:highlight w:val="none"/>
        </w:rPr>
        <w:t>负责协调、指导、监督全市规划土地监察工作</w:t>
      </w:r>
      <w:r>
        <w:rPr>
          <w:rStyle w:val="12"/>
          <w:rFonts w:hint="eastAsia" w:ascii="仿宋_GB2312" w:eastAsia="仿宋_GB2312"/>
          <w:sz w:val="32"/>
          <w:szCs w:val="32"/>
          <w:highlight w:val="none"/>
        </w:rPr>
        <w:t>；区人民政府承担规划土地监察职责的部门是区规划土地监察机构，依职责开展本辖区内的规划土地监察工作”</w:t>
      </w:r>
      <w:r>
        <w:rPr>
          <w:rStyle w:val="12"/>
          <w:rFonts w:ascii="仿宋_GB2312" w:eastAsia="仿宋_GB2312"/>
          <w:sz w:val="32"/>
          <w:szCs w:val="32"/>
          <w:highlight w:val="none"/>
        </w:rPr>
        <w:t>（第五条）</w:t>
      </w:r>
      <w:r>
        <w:rPr>
          <w:rStyle w:val="12"/>
          <w:rFonts w:hint="eastAsia" w:ascii="仿宋_GB2312" w:eastAsia="仿宋_GB2312"/>
          <w:sz w:val="32"/>
          <w:szCs w:val="32"/>
          <w:highlight w:val="none"/>
          <w:lang w:eastAsia="zh-CN"/>
        </w:rPr>
        <w:t>。</w:t>
      </w:r>
      <w:r>
        <w:rPr>
          <w:rStyle w:val="12"/>
          <w:rFonts w:hint="eastAsia" w:ascii="仿宋_GB2312" w:eastAsia="仿宋_GB2312"/>
          <w:b/>
          <w:sz w:val="32"/>
          <w:szCs w:val="32"/>
          <w:highlight w:val="none"/>
        </w:rPr>
        <w:t>二是明确区规划土地监察机构可以委托执法。</w:t>
      </w:r>
      <w:r>
        <w:rPr>
          <w:rStyle w:val="12"/>
          <w:rFonts w:hint="eastAsia" w:ascii="仿宋_GB2312" w:eastAsia="仿宋_GB2312"/>
          <w:bCs/>
          <w:sz w:val="32"/>
          <w:szCs w:val="32"/>
          <w:highlight w:val="none"/>
        </w:rPr>
        <w:t>根据机构改革要求，</w:t>
      </w:r>
      <w:r>
        <w:rPr>
          <w:rStyle w:val="12"/>
          <w:rFonts w:hint="eastAsia" w:ascii="仿宋_GB2312" w:hAnsi="仿宋_GB2312" w:eastAsia="仿宋_GB2312" w:cs="仿宋_GB2312"/>
          <w:sz w:val="32"/>
          <w:szCs w:val="32"/>
          <w:highlight w:val="none"/>
        </w:rPr>
        <w:t>原区规划土地监察局的规划土地监察职责划入区城管和综合执法局，</w:t>
      </w:r>
      <w:r>
        <w:rPr>
          <w:rStyle w:val="12"/>
          <w:rFonts w:hint="eastAsia" w:ascii="仿宋_GB2312" w:eastAsia="仿宋_GB2312"/>
          <w:bCs/>
          <w:sz w:val="32"/>
          <w:szCs w:val="32"/>
          <w:highlight w:val="none"/>
        </w:rPr>
        <w:t>为确保</w:t>
      </w:r>
      <w:r>
        <w:rPr>
          <w:rStyle w:val="12"/>
          <w:rFonts w:hint="eastAsia" w:ascii="仿宋_GB2312" w:hAnsi="仿宋_GB2312" w:eastAsia="仿宋_GB2312" w:cs="仿宋_GB2312"/>
          <w:sz w:val="32"/>
          <w:szCs w:val="32"/>
          <w:highlight w:val="none"/>
        </w:rPr>
        <w:t>区</w:t>
      </w:r>
      <w:r>
        <w:rPr>
          <w:rStyle w:val="12"/>
          <w:rFonts w:hint="eastAsia" w:ascii="仿宋_GB2312" w:eastAsia="仿宋_GB2312"/>
          <w:bCs/>
          <w:sz w:val="32"/>
          <w:szCs w:val="32"/>
          <w:highlight w:val="none"/>
        </w:rPr>
        <w:t>城管和综合执法部门能够</w:t>
      </w:r>
      <w:r>
        <w:rPr>
          <w:rStyle w:val="12"/>
          <w:rFonts w:hint="eastAsia" w:ascii="仿宋_GB2312" w:eastAsia="仿宋_GB2312"/>
          <w:bCs/>
          <w:sz w:val="32"/>
          <w:szCs w:val="32"/>
          <w:highlight w:val="none"/>
          <w:lang w:eastAsia="zh-CN"/>
        </w:rPr>
        <w:t>“</w:t>
      </w:r>
      <w:r>
        <w:rPr>
          <w:rStyle w:val="12"/>
          <w:rFonts w:hint="eastAsia" w:ascii="仿宋_GB2312" w:eastAsia="仿宋_GB2312"/>
          <w:bCs/>
          <w:sz w:val="32"/>
          <w:szCs w:val="32"/>
          <w:highlight w:val="none"/>
        </w:rPr>
        <w:t>接得住</w:t>
      </w:r>
      <w:r>
        <w:rPr>
          <w:rStyle w:val="12"/>
          <w:rFonts w:hint="eastAsia" w:ascii="仿宋_GB2312" w:eastAsia="仿宋_GB2312"/>
          <w:bCs/>
          <w:sz w:val="32"/>
          <w:szCs w:val="32"/>
          <w:highlight w:val="none"/>
          <w:lang w:eastAsia="zh-CN"/>
        </w:rPr>
        <w:t>、管得好”</w:t>
      </w:r>
      <w:r>
        <w:rPr>
          <w:rStyle w:val="12"/>
          <w:rFonts w:hint="eastAsia" w:ascii="仿宋_GB2312" w:eastAsia="仿宋_GB2312"/>
          <w:bCs/>
          <w:sz w:val="32"/>
          <w:szCs w:val="32"/>
          <w:highlight w:val="none"/>
        </w:rPr>
        <w:t>，《修正草案》依照《行政处罚法》第二十条、第二十一条规定，明确区规划土地监察机构可以依法委托具有管理公共事务职能的组织实施行政处罚（第</w:t>
      </w:r>
      <w:r>
        <w:rPr>
          <w:rStyle w:val="12"/>
          <w:rFonts w:hint="eastAsia" w:ascii="仿宋_GB2312" w:eastAsia="仿宋_GB2312"/>
          <w:bCs/>
          <w:sz w:val="32"/>
          <w:szCs w:val="32"/>
          <w:highlight w:val="none"/>
          <w:lang w:eastAsia="zh-CN"/>
        </w:rPr>
        <w:t>十二</w:t>
      </w:r>
      <w:r>
        <w:rPr>
          <w:rStyle w:val="12"/>
          <w:rFonts w:hint="eastAsia" w:ascii="仿宋_GB2312" w:eastAsia="仿宋_GB2312"/>
          <w:bCs/>
          <w:sz w:val="32"/>
          <w:szCs w:val="32"/>
          <w:highlight w:val="none"/>
        </w:rPr>
        <w:t>条）。</w:t>
      </w:r>
    </w:p>
    <w:p>
      <w:pPr>
        <w:pStyle w:val="2"/>
        <w:spacing w:line="560" w:lineRule="exact"/>
        <w:ind w:firstLine="640"/>
        <w:jc w:val="both"/>
        <w:rPr>
          <w:rStyle w:val="12"/>
          <w:rFonts w:hint="eastAsia" w:ascii="仿宋_GB2312" w:hAnsi="仿宋_GB2312" w:eastAsia="仿宋_GB2312" w:cs="仿宋_GB2312"/>
          <w:sz w:val="32"/>
          <w:szCs w:val="32"/>
          <w:highlight w:val="none"/>
        </w:rPr>
      </w:pPr>
      <w:r>
        <w:rPr>
          <w:rStyle w:val="12"/>
          <w:rFonts w:hint="eastAsia" w:ascii="仿宋_GB2312" w:eastAsia="仿宋_GB2312"/>
          <w:b/>
          <w:sz w:val="32"/>
          <w:szCs w:val="32"/>
          <w:highlight w:val="none"/>
        </w:rPr>
        <w:t>3.厘清街道办事处职责。</w:t>
      </w:r>
      <w:r>
        <w:rPr>
          <w:rStyle w:val="12"/>
          <w:rFonts w:hint="eastAsia" w:ascii="仿宋_GB2312" w:hAnsi="仿宋_GB2312" w:eastAsia="仿宋_GB2312" w:cs="仿宋_GB2312"/>
          <w:b/>
          <w:bCs/>
          <w:sz w:val="32"/>
          <w:szCs w:val="32"/>
          <w:highlight w:val="none"/>
        </w:rPr>
        <w:t>一是明确街道办事处履行规划土地监察执法事项的职能。</w:t>
      </w:r>
      <w:r>
        <w:rPr>
          <w:rStyle w:val="12"/>
          <w:rFonts w:hint="eastAsia" w:ascii="仿宋_GB2312" w:hAnsi="仿宋_GB2312" w:eastAsia="仿宋_GB2312" w:cs="仿宋_GB2312"/>
          <w:sz w:val="32"/>
          <w:szCs w:val="32"/>
          <w:highlight w:val="none"/>
          <w:lang w:eastAsia="zh-CN"/>
        </w:rPr>
        <w:t>为落实</w:t>
      </w:r>
      <w:r>
        <w:rPr>
          <w:rStyle w:val="12"/>
          <w:rFonts w:hint="eastAsia" w:ascii="仿宋_GB2312" w:hAnsi="仿宋_GB2312" w:eastAsia="仿宋_GB2312" w:cs="仿宋_GB2312"/>
          <w:sz w:val="32"/>
          <w:szCs w:val="32"/>
          <w:highlight w:val="none"/>
        </w:rPr>
        <w:t>《省批复》</w:t>
      </w:r>
      <w:r>
        <w:rPr>
          <w:rStyle w:val="12"/>
          <w:rFonts w:hint="default" w:ascii="仿宋_GB2312" w:hAnsi="仿宋_GB2312" w:eastAsia="仿宋_GB2312" w:cs="仿宋_GB2312"/>
          <w:sz w:val="32"/>
          <w:szCs w:val="32"/>
          <w:highlight w:val="none"/>
          <w:lang w:val="en-US"/>
        </w:rPr>
        <w:t>关于</w:t>
      </w:r>
      <w:r>
        <w:rPr>
          <w:rStyle w:val="12"/>
          <w:rFonts w:hint="eastAsia" w:ascii="仿宋_GB2312" w:hAnsi="仿宋_GB2312" w:eastAsia="仿宋_GB2312" w:cs="仿宋_GB2312"/>
          <w:sz w:val="32"/>
          <w:szCs w:val="32"/>
          <w:highlight w:val="none"/>
        </w:rPr>
        <w:t>十</w:t>
      </w:r>
      <w:r>
        <w:rPr>
          <w:rStyle w:val="12"/>
          <w:rFonts w:hint="eastAsia" w:ascii="仿宋_GB2312" w:hAnsi="仿宋_GB2312" w:eastAsia="仿宋_GB2312" w:cs="仿宋_GB2312"/>
          <w:sz w:val="32"/>
          <w:szCs w:val="32"/>
          <w:highlight w:val="none"/>
          <w:lang w:eastAsia="zh-CN"/>
        </w:rPr>
        <w:t>七</w:t>
      </w:r>
      <w:r>
        <w:rPr>
          <w:rStyle w:val="12"/>
          <w:rFonts w:hint="eastAsia" w:ascii="仿宋_GB2312" w:hAnsi="仿宋_GB2312" w:eastAsia="仿宋_GB2312" w:cs="仿宋_GB2312"/>
          <w:sz w:val="32"/>
          <w:szCs w:val="32"/>
          <w:highlight w:val="none"/>
        </w:rPr>
        <w:t>项规划土地监察领域执法事项保留由街道办事处实施</w:t>
      </w:r>
      <w:r>
        <w:rPr>
          <w:rStyle w:val="12"/>
          <w:rFonts w:hint="eastAsia" w:ascii="仿宋_GB2312" w:hAnsi="仿宋_GB2312" w:eastAsia="仿宋_GB2312" w:cs="仿宋_GB2312"/>
          <w:sz w:val="32"/>
          <w:szCs w:val="32"/>
          <w:highlight w:val="none"/>
          <w:lang w:eastAsia="zh-CN"/>
        </w:rPr>
        <w:t>的要求，</w:t>
      </w:r>
      <w:r>
        <w:rPr>
          <w:rStyle w:val="12"/>
          <w:rFonts w:hint="eastAsia" w:ascii="仿宋_GB2312" w:hAnsi="仿宋_GB2312" w:eastAsia="仿宋_GB2312" w:cs="仿宋_GB2312"/>
          <w:sz w:val="32"/>
          <w:szCs w:val="32"/>
          <w:highlight w:val="none"/>
        </w:rPr>
        <w:t>确保街道办事处执法</w:t>
      </w:r>
      <w:r>
        <w:rPr>
          <w:rStyle w:val="12"/>
          <w:rFonts w:ascii="仿宋_GB2312" w:hAnsi="仿宋_GB2312" w:eastAsia="仿宋_GB2312" w:cs="仿宋_GB2312"/>
          <w:sz w:val="32"/>
          <w:szCs w:val="32"/>
          <w:highlight w:val="none"/>
        </w:rPr>
        <w:t>有据</w:t>
      </w:r>
      <w:r>
        <w:rPr>
          <w:rStyle w:val="12"/>
          <w:rFonts w:hint="eastAsia" w:ascii="仿宋_GB2312" w:hAnsi="仿宋_GB2312" w:eastAsia="仿宋_GB2312" w:cs="仿宋_GB2312"/>
          <w:sz w:val="32"/>
          <w:szCs w:val="32"/>
          <w:highlight w:val="none"/>
        </w:rPr>
        <w:t>，</w:t>
      </w:r>
      <w:r>
        <w:rPr>
          <w:rStyle w:val="12"/>
          <w:rFonts w:hint="eastAsia" w:ascii="仿宋_GB2312" w:eastAsia="仿宋_GB2312"/>
          <w:bCs/>
          <w:sz w:val="32"/>
          <w:szCs w:val="32"/>
          <w:highlight w:val="none"/>
        </w:rPr>
        <w:t>《修正草案》</w:t>
      </w:r>
      <w:r>
        <w:rPr>
          <w:rStyle w:val="12"/>
          <w:rFonts w:hint="eastAsia" w:ascii="仿宋_GB2312" w:hAnsi="仿宋_GB2312" w:eastAsia="仿宋_GB2312" w:cs="仿宋_GB2312"/>
          <w:sz w:val="32"/>
          <w:szCs w:val="32"/>
          <w:highlight w:val="none"/>
        </w:rPr>
        <w:t>在删除原第十二条第三项“街道规划土地监察机构以区规划土地监察机构的名义开展规划土地监察工作”等规定基础上，明确街道办事处依照国家和省有关规定承接区规划土地监察机构的行政处罚权、行政检查权和行政强制措施权的，可以比照适用本条例关于区规划土地监察机构</w:t>
      </w:r>
      <w:r>
        <w:rPr>
          <w:rStyle w:val="12"/>
          <w:rFonts w:hint="eastAsia" w:ascii="仿宋_GB2312" w:hAnsi="仿宋_GB2312" w:eastAsia="仿宋_GB2312" w:cs="仿宋_GB2312"/>
          <w:sz w:val="32"/>
          <w:szCs w:val="32"/>
          <w:highlight w:val="none"/>
          <w:lang w:eastAsia="zh-CN"/>
        </w:rPr>
        <w:t>的</w:t>
      </w:r>
      <w:r>
        <w:rPr>
          <w:rStyle w:val="12"/>
          <w:rFonts w:hint="eastAsia" w:ascii="仿宋_GB2312" w:hAnsi="仿宋_GB2312" w:eastAsia="仿宋_GB2312" w:cs="仿宋_GB2312"/>
          <w:sz w:val="32"/>
          <w:szCs w:val="32"/>
          <w:highlight w:val="none"/>
        </w:rPr>
        <w:t>规定（第六条第二款）。</w:t>
      </w:r>
      <w:r>
        <w:rPr>
          <w:rStyle w:val="12"/>
          <w:rFonts w:hint="eastAsia" w:ascii="仿宋_GB2312" w:hAnsi="仿宋_GB2312" w:eastAsia="仿宋_GB2312" w:cs="仿宋_GB2312"/>
          <w:b/>
          <w:bCs/>
          <w:sz w:val="32"/>
          <w:szCs w:val="32"/>
          <w:highlight w:val="none"/>
        </w:rPr>
        <w:t>二是明确街道办事处的属地职能。</w:t>
      </w:r>
      <w:r>
        <w:rPr>
          <w:rStyle w:val="12"/>
          <w:rFonts w:hint="eastAsia" w:ascii="仿宋_GB2312" w:hAnsi="仿宋_GB2312" w:eastAsia="仿宋_GB2312" w:cs="仿宋_GB2312"/>
          <w:sz w:val="32"/>
          <w:szCs w:val="32"/>
          <w:highlight w:val="none"/>
        </w:rPr>
        <w:t>为落实基层减负要求，《修正草案》结合街道履行职责事项清单内容，对街道办事处职责作了审慎安排，规定</w:t>
      </w:r>
      <w:r>
        <w:rPr>
          <w:rStyle w:val="12"/>
          <w:rFonts w:ascii="仿宋_GB2312" w:hAnsi="仿宋_GB2312" w:eastAsia="仿宋_GB2312" w:cs="仿宋_GB2312"/>
          <w:sz w:val="32"/>
          <w:szCs w:val="32"/>
          <w:highlight w:val="none"/>
        </w:rPr>
        <w:t>“</w:t>
      </w:r>
      <w:r>
        <w:rPr>
          <w:rStyle w:val="12"/>
          <w:rFonts w:hint="eastAsia" w:ascii="仿宋_GB2312" w:hAnsi="仿宋_GB2312" w:eastAsia="仿宋_GB2312" w:cs="仿宋_GB2312"/>
          <w:sz w:val="32"/>
          <w:szCs w:val="32"/>
          <w:highlight w:val="none"/>
        </w:rPr>
        <w:t>街道办事处依照街道履行职责事项清单要求，负责本辖区内规划违法行为和土地违法行为的投诉举报处理、日常巡查</w:t>
      </w:r>
      <w:r>
        <w:rPr>
          <w:rStyle w:val="12"/>
          <w:rFonts w:hint="eastAsia" w:ascii="仿宋_GB2312" w:hAnsi="仿宋_GB2312" w:eastAsia="仿宋_GB2312" w:cs="仿宋_GB2312"/>
          <w:sz w:val="32"/>
          <w:szCs w:val="32"/>
          <w:highlight w:val="none"/>
          <w:lang w:eastAsia="zh-CN"/>
        </w:rPr>
        <w:t>等</w:t>
      </w:r>
      <w:r>
        <w:rPr>
          <w:rStyle w:val="12"/>
          <w:rFonts w:hint="eastAsia" w:ascii="仿宋_GB2312" w:hAnsi="仿宋_GB2312" w:eastAsia="仿宋_GB2312" w:cs="仿宋_GB2312"/>
          <w:sz w:val="32"/>
          <w:szCs w:val="32"/>
          <w:highlight w:val="none"/>
        </w:rPr>
        <w:t>工作，及时制止相关违法行为并向区规划土地监察机构报告</w:t>
      </w:r>
      <w:r>
        <w:rPr>
          <w:rStyle w:val="12"/>
          <w:rFonts w:ascii="仿宋_GB2312" w:hAnsi="仿宋_GB2312" w:eastAsia="仿宋_GB2312" w:cs="仿宋_GB2312"/>
          <w:sz w:val="32"/>
          <w:szCs w:val="32"/>
          <w:highlight w:val="none"/>
        </w:rPr>
        <w:t>”</w:t>
      </w:r>
      <w:r>
        <w:rPr>
          <w:rStyle w:val="12"/>
          <w:rFonts w:hint="eastAsia" w:ascii="仿宋_GB2312" w:hAnsi="仿宋_GB2312" w:eastAsia="仿宋_GB2312" w:cs="仿宋_GB2312"/>
          <w:sz w:val="32"/>
          <w:szCs w:val="32"/>
          <w:highlight w:val="none"/>
        </w:rPr>
        <w:t>（第六条第一款）</w:t>
      </w:r>
      <w:r>
        <w:rPr>
          <w:rStyle w:val="12"/>
          <w:rFonts w:hint="eastAsia" w:ascii="仿宋_GB2312" w:hAnsi="仿宋_GB2312" w:eastAsia="仿宋_GB2312" w:cs="仿宋_GB2312"/>
          <w:bCs/>
          <w:sz w:val="32"/>
          <w:szCs w:val="32"/>
          <w:highlight w:val="none"/>
        </w:rPr>
        <w:t>。</w:t>
      </w:r>
    </w:p>
    <w:p>
      <w:pPr>
        <w:pStyle w:val="28"/>
        <w:spacing w:line="560" w:lineRule="exact"/>
        <w:ind w:firstLine="640" w:firstLineChars="200"/>
        <w:jc w:val="both"/>
        <w:rPr>
          <w:rStyle w:val="12"/>
          <w:rFonts w:hint="eastAsia" w:ascii="楷体_GB2312" w:hAnsi="楷体_GB2312" w:eastAsia="楷体_GB2312" w:cs="楷体_GB2312"/>
          <w:sz w:val="32"/>
          <w:szCs w:val="32"/>
          <w:highlight w:val="none"/>
        </w:rPr>
      </w:pPr>
      <w:r>
        <w:rPr>
          <w:rStyle w:val="12"/>
          <w:rFonts w:hint="eastAsia" w:ascii="楷体_GB2312" w:hAnsi="楷体_GB2312" w:eastAsia="楷体_GB2312" w:cs="楷体_GB2312"/>
          <w:sz w:val="32"/>
          <w:szCs w:val="32"/>
          <w:highlight w:val="none"/>
        </w:rPr>
        <w:t>（二）规范执法程序</w:t>
      </w:r>
    </w:p>
    <w:p>
      <w:pPr>
        <w:pStyle w:val="2"/>
        <w:spacing w:line="560" w:lineRule="exact"/>
        <w:ind w:firstLine="640"/>
        <w:jc w:val="both"/>
        <w:rPr>
          <w:rStyle w:val="12"/>
          <w:rFonts w:hint="eastAsia" w:ascii="仿宋_GB2312" w:hAnsi="仿宋_GB2312" w:eastAsia="仿宋_GB2312" w:cs="仿宋_GB2312"/>
          <w:kern w:val="44"/>
          <w:sz w:val="32"/>
          <w:szCs w:val="32"/>
          <w:highlight w:val="none"/>
        </w:rPr>
      </w:pPr>
      <w:r>
        <w:rPr>
          <w:rStyle w:val="12"/>
          <w:rFonts w:hint="eastAsia" w:ascii="仿宋_GB2312" w:hAnsi="仿宋_GB2312" w:eastAsia="仿宋_GB2312" w:cs="仿宋_GB2312"/>
          <w:b/>
          <w:bCs/>
          <w:sz w:val="32"/>
          <w:szCs w:val="32"/>
          <w:highlight w:val="none"/>
        </w:rPr>
        <w:t>1.明确案件管辖</w:t>
      </w:r>
      <w:r>
        <w:rPr>
          <w:rStyle w:val="12"/>
          <w:rFonts w:hint="eastAsia" w:ascii="仿宋_GB2312" w:hAnsi="仿宋_GB2312" w:eastAsia="仿宋_GB2312" w:cs="仿宋_GB2312"/>
          <w:b/>
          <w:bCs/>
          <w:sz w:val="32"/>
          <w:szCs w:val="32"/>
          <w:highlight w:val="none"/>
          <w:lang w:eastAsia="zh-CN"/>
        </w:rPr>
        <w:t>及</w:t>
      </w:r>
      <w:r>
        <w:rPr>
          <w:rStyle w:val="12"/>
          <w:rFonts w:ascii="仿宋_GB2312" w:hAnsi="仿宋_GB2312" w:eastAsia="仿宋_GB2312" w:cs="仿宋_GB2312"/>
          <w:b/>
          <w:bCs/>
          <w:sz w:val="32"/>
          <w:szCs w:val="32"/>
          <w:highlight w:val="none"/>
        </w:rPr>
        <w:t>争议处理规则</w:t>
      </w:r>
      <w:r>
        <w:rPr>
          <w:rStyle w:val="12"/>
          <w:rFonts w:hint="eastAsia" w:ascii="仿宋_GB2312" w:hAnsi="仿宋_GB2312" w:eastAsia="仿宋_GB2312" w:cs="仿宋_GB2312"/>
          <w:b/>
          <w:bCs/>
          <w:sz w:val="32"/>
          <w:szCs w:val="32"/>
          <w:highlight w:val="none"/>
        </w:rPr>
        <w:t>。一是</w:t>
      </w:r>
      <w:r>
        <w:rPr>
          <w:rStyle w:val="12"/>
          <w:rFonts w:hint="eastAsia" w:ascii="仿宋_GB2312" w:hAnsi="仿宋_GB2312" w:eastAsia="仿宋_GB2312" w:cs="仿宋_GB2312"/>
          <w:sz w:val="32"/>
          <w:szCs w:val="32"/>
          <w:highlight w:val="none"/>
        </w:rPr>
        <w:t>考虑到目前规划土地监察领域的职责分工已通过市委编办文件和《省批复》进行明确，《规划土地监察条例》第十</w:t>
      </w:r>
      <w:r>
        <w:rPr>
          <w:rStyle w:val="12"/>
          <w:rFonts w:hint="eastAsia" w:ascii="仿宋_GB2312" w:hAnsi="仿宋_GB2312" w:eastAsia="仿宋_GB2312" w:cs="仿宋_GB2312"/>
          <w:sz w:val="32"/>
          <w:szCs w:val="32"/>
          <w:highlight w:val="none"/>
          <w:lang w:eastAsia="zh-CN"/>
        </w:rPr>
        <w:t>一</w:t>
      </w:r>
      <w:r>
        <w:rPr>
          <w:rStyle w:val="12"/>
          <w:rFonts w:hint="eastAsia" w:ascii="仿宋_GB2312" w:hAnsi="仿宋_GB2312" w:eastAsia="仿宋_GB2312" w:cs="仿宋_GB2312"/>
          <w:sz w:val="32"/>
          <w:szCs w:val="32"/>
          <w:highlight w:val="none"/>
        </w:rPr>
        <w:t>条、第十</w:t>
      </w:r>
      <w:r>
        <w:rPr>
          <w:rStyle w:val="12"/>
          <w:rFonts w:hint="eastAsia" w:ascii="仿宋_GB2312" w:hAnsi="仿宋_GB2312" w:eastAsia="仿宋_GB2312" w:cs="仿宋_GB2312"/>
          <w:sz w:val="32"/>
          <w:szCs w:val="32"/>
          <w:highlight w:val="none"/>
          <w:lang w:eastAsia="zh-CN"/>
        </w:rPr>
        <w:t>二</w:t>
      </w:r>
      <w:r>
        <w:rPr>
          <w:rStyle w:val="12"/>
          <w:rFonts w:hint="eastAsia" w:ascii="仿宋_GB2312" w:hAnsi="仿宋_GB2312" w:eastAsia="仿宋_GB2312" w:cs="仿宋_GB2312"/>
          <w:sz w:val="32"/>
          <w:szCs w:val="32"/>
          <w:highlight w:val="none"/>
        </w:rPr>
        <w:t>条亦已对市、区规划土地监察机构职责分别作了规定，故删除《规划土地监察条例》第十三条第一款除案件</w:t>
      </w:r>
      <w:r>
        <w:rPr>
          <w:rStyle w:val="12"/>
          <w:rFonts w:hint="eastAsia" w:ascii="仿宋_GB2312" w:hAnsi="仿宋_GB2312" w:eastAsia="仿宋_GB2312" w:cs="仿宋_GB2312"/>
          <w:bCs/>
          <w:sz w:val="32"/>
          <w:szCs w:val="32"/>
          <w:highlight w:val="none"/>
        </w:rPr>
        <w:t>查处实行属地管辖以外的其他内容</w:t>
      </w:r>
      <w:r>
        <w:rPr>
          <w:rStyle w:val="12"/>
          <w:rFonts w:hint="eastAsia" w:ascii="仿宋_GB2312" w:hAnsi="仿宋_GB2312" w:eastAsia="仿宋_GB2312" w:cs="仿宋_GB2312"/>
          <w:sz w:val="32"/>
          <w:szCs w:val="32"/>
          <w:highlight w:val="none"/>
        </w:rPr>
        <w:t>。</w:t>
      </w:r>
      <w:r>
        <w:rPr>
          <w:rStyle w:val="12"/>
          <w:rFonts w:hint="eastAsia" w:ascii="仿宋_GB2312" w:hAnsi="仿宋_GB2312" w:eastAsia="仿宋_GB2312" w:cs="仿宋_GB2312"/>
          <w:b/>
          <w:bCs/>
          <w:sz w:val="32"/>
          <w:szCs w:val="32"/>
          <w:highlight w:val="none"/>
        </w:rPr>
        <w:t>二是</w:t>
      </w:r>
      <w:r>
        <w:rPr>
          <w:rStyle w:val="12"/>
          <w:rFonts w:ascii="仿宋_GB2312" w:hAnsi="仿宋_GB2312" w:eastAsia="仿宋_GB2312" w:cs="仿宋_GB2312"/>
          <w:sz w:val="32"/>
          <w:szCs w:val="32"/>
          <w:highlight w:val="none"/>
        </w:rPr>
        <w:t>结合</w:t>
      </w:r>
      <w:r>
        <w:rPr>
          <w:rStyle w:val="12"/>
          <w:rFonts w:hint="eastAsia" w:ascii="仿宋_GB2312" w:hAnsi="仿宋_GB2312" w:eastAsia="仿宋_GB2312" w:cs="仿宋_GB2312"/>
          <w:sz w:val="32"/>
          <w:szCs w:val="32"/>
          <w:highlight w:val="none"/>
        </w:rPr>
        <w:t>《省批复》和《行政处罚法》第二十五条第二款的规定，对案件管辖争议的解决方案作了细化与完善，</w:t>
      </w:r>
      <w:r>
        <w:rPr>
          <w:rStyle w:val="12"/>
          <w:rFonts w:ascii="仿宋_GB2312" w:hAnsi="仿宋_GB2312" w:eastAsia="仿宋_GB2312" w:cs="仿宋_GB2312"/>
          <w:sz w:val="32"/>
          <w:szCs w:val="32"/>
          <w:highlight w:val="none"/>
        </w:rPr>
        <w:t>明确</w:t>
      </w:r>
      <w:r>
        <w:rPr>
          <w:rStyle w:val="12"/>
          <w:rFonts w:hint="eastAsia" w:ascii="仿宋_GB2312" w:hAnsi="仿宋_GB2312" w:eastAsia="仿宋_GB2312" w:cs="仿宋_GB2312"/>
          <w:sz w:val="32"/>
          <w:szCs w:val="32"/>
          <w:highlight w:val="none"/>
        </w:rPr>
        <w:t>同一行政区域内发生管辖权争议且协商不成的，由区人民政府指定管辖，不同行政区域之间则由市规划土地监察机构指定管辖（第十三条）。</w:t>
      </w:r>
    </w:p>
    <w:p>
      <w:pPr>
        <w:pStyle w:val="2"/>
        <w:spacing w:line="560" w:lineRule="exact"/>
        <w:ind w:firstLine="640"/>
        <w:jc w:val="both"/>
        <w:rPr>
          <w:rStyle w:val="12"/>
          <w:rFonts w:hint="eastAsia" w:ascii="仿宋_GB2312" w:hAnsi="仿宋_GB2312" w:eastAsia="仿宋_GB2312" w:cs="仿宋_GB2312"/>
          <w:sz w:val="32"/>
          <w:szCs w:val="32"/>
          <w:highlight w:val="none"/>
        </w:rPr>
      </w:pPr>
      <w:r>
        <w:rPr>
          <w:rStyle w:val="12"/>
          <w:rFonts w:hint="eastAsia" w:ascii="仿宋_GB2312" w:hAnsi="仿宋_GB2312" w:eastAsia="仿宋_GB2312" w:cs="仿宋_GB2312"/>
          <w:b/>
          <w:bCs/>
          <w:sz w:val="32"/>
          <w:szCs w:val="32"/>
          <w:highlight w:val="none"/>
        </w:rPr>
        <w:t>2.修改回避规则。</w:t>
      </w:r>
      <w:r>
        <w:rPr>
          <w:rStyle w:val="12"/>
          <w:rFonts w:hint="eastAsia" w:ascii="仿宋_GB2312" w:hAnsi="仿宋_GB2312" w:eastAsia="仿宋_GB2312" w:cs="仿宋_GB2312"/>
          <w:sz w:val="32"/>
          <w:szCs w:val="32"/>
          <w:highlight w:val="none"/>
        </w:rPr>
        <w:t>考虑到市、区规划土地监察专门机构均已撤销，《规划土地监察条例》第二十一条规定的规划土地监察机构负责人回避制度已不再适用。《修正草案》</w:t>
      </w:r>
      <w:r>
        <w:rPr>
          <w:rStyle w:val="12"/>
          <w:rFonts w:hint="eastAsia" w:ascii="仿宋_GB2312" w:hAnsi="仿宋_GB2312" w:eastAsia="仿宋_GB2312" w:cs="仿宋_GB2312"/>
          <w:sz w:val="32"/>
          <w:szCs w:val="32"/>
          <w:highlight w:val="none"/>
          <w:lang w:eastAsia="zh-CN"/>
        </w:rPr>
        <w:t>将其修改为：</w:t>
      </w:r>
      <w:r>
        <w:rPr>
          <w:rStyle w:val="12"/>
          <w:rFonts w:hint="eastAsia" w:ascii="仿宋_GB2312" w:hAnsi="仿宋_GB2312" w:eastAsia="仿宋_GB2312" w:cs="仿宋_GB2312"/>
          <w:sz w:val="32"/>
          <w:szCs w:val="32"/>
          <w:highlight w:val="none"/>
        </w:rPr>
        <w:t>区规划土地监察机构</w:t>
      </w:r>
      <w:r>
        <w:rPr>
          <w:rStyle w:val="12"/>
          <w:rFonts w:hint="eastAsia" w:ascii="仿宋_GB2312" w:hAnsi="仿宋_GB2312" w:eastAsia="仿宋_GB2312" w:cs="仿宋_GB2312"/>
          <w:sz w:val="32"/>
          <w:szCs w:val="32"/>
          <w:highlight w:val="none"/>
          <w:lang w:eastAsia="zh-CN"/>
        </w:rPr>
        <w:t>和</w:t>
      </w:r>
      <w:r>
        <w:rPr>
          <w:rStyle w:val="12"/>
          <w:rFonts w:hint="eastAsia" w:ascii="仿宋_GB2312" w:hAnsi="仿宋_GB2312" w:eastAsia="仿宋_GB2312" w:cs="仿宋_GB2312"/>
          <w:sz w:val="32"/>
          <w:szCs w:val="32"/>
          <w:highlight w:val="none"/>
        </w:rPr>
        <w:t>街道办事处负责人的回避，由区人民政府决定；市规划土地监察机构负责人的回避，由市人民政府决定（第二十一条）。</w:t>
      </w:r>
    </w:p>
    <w:p>
      <w:pPr>
        <w:pStyle w:val="2"/>
        <w:spacing w:line="560" w:lineRule="exact"/>
        <w:ind w:firstLine="640"/>
        <w:jc w:val="both"/>
        <w:rPr>
          <w:rStyle w:val="12"/>
          <w:rFonts w:ascii="仿宋_GB2312" w:hAnsi="Times New Roman" w:eastAsia="仿宋_GB2312"/>
          <w:bCs/>
          <w:sz w:val="32"/>
          <w:szCs w:val="32"/>
          <w:highlight w:val="none"/>
        </w:rPr>
      </w:pPr>
      <w:r>
        <w:rPr>
          <w:rStyle w:val="12"/>
          <w:rFonts w:hint="eastAsia" w:ascii="仿宋_GB2312" w:hAnsi="仿宋_GB2312" w:eastAsia="仿宋_GB2312" w:cs="仿宋_GB2312"/>
          <w:b/>
          <w:bCs/>
          <w:sz w:val="32"/>
          <w:szCs w:val="32"/>
          <w:highlight w:val="none"/>
        </w:rPr>
        <w:t>3.规范考核要求。</w:t>
      </w:r>
      <w:r>
        <w:rPr>
          <w:rStyle w:val="12"/>
          <w:rFonts w:ascii="仿宋_GB2312" w:hAnsi="仿宋_GB2312" w:eastAsia="仿宋_GB2312" w:cs="仿宋_GB2312"/>
          <w:sz w:val="32"/>
          <w:szCs w:val="32"/>
          <w:highlight w:val="none"/>
        </w:rPr>
        <w:t>依照</w:t>
      </w:r>
      <w:r>
        <w:rPr>
          <w:rStyle w:val="12"/>
          <w:rFonts w:hint="eastAsia" w:ascii="仿宋_GB2312" w:hAnsi="仿宋_GB2312" w:eastAsia="仿宋_GB2312" w:cs="仿宋_GB2312"/>
          <w:sz w:val="32"/>
          <w:szCs w:val="32"/>
          <w:highlight w:val="none"/>
        </w:rPr>
        <w:t>中共中央办公厅、国务院办公厅印发的《关于精简优化基层考核的通知》（厅字〔2024〕33号）</w:t>
      </w:r>
      <w:r>
        <w:rPr>
          <w:rStyle w:val="12"/>
          <w:rFonts w:ascii="仿宋_GB2312" w:hAnsi="仿宋_GB2312" w:eastAsia="仿宋_GB2312" w:cs="仿宋_GB2312"/>
          <w:sz w:val="32"/>
          <w:szCs w:val="32"/>
          <w:highlight w:val="none"/>
        </w:rPr>
        <w:t>有关规定</w:t>
      </w:r>
      <w:r>
        <w:rPr>
          <w:rStyle w:val="12"/>
          <w:rFonts w:hint="eastAsia" w:ascii="仿宋_GB2312" w:hAnsi="仿宋_GB2312" w:eastAsia="仿宋_GB2312" w:cs="仿宋_GB2312"/>
          <w:sz w:val="32"/>
          <w:szCs w:val="32"/>
          <w:highlight w:val="none"/>
        </w:rPr>
        <w:t>，我市对区的所有考核事项合并开展，由市委</w:t>
      </w:r>
      <w:r>
        <w:rPr>
          <w:rStyle w:val="12"/>
          <w:rFonts w:hint="eastAsia" w:ascii="仿宋_GB2312" w:hAnsi="仿宋_GB2312" w:eastAsia="仿宋_GB2312" w:cs="仿宋_GB2312"/>
          <w:sz w:val="32"/>
          <w:szCs w:val="32"/>
          <w:highlight w:val="none"/>
          <w:lang w:eastAsia="zh-CN"/>
        </w:rPr>
        <w:t>、</w:t>
      </w:r>
      <w:r>
        <w:rPr>
          <w:rStyle w:val="12"/>
          <w:rFonts w:hint="eastAsia" w:ascii="仿宋_GB2312" w:hAnsi="仿宋_GB2312" w:eastAsia="仿宋_GB2312" w:cs="仿宋_GB2312"/>
          <w:sz w:val="32"/>
          <w:szCs w:val="32"/>
          <w:highlight w:val="none"/>
        </w:rPr>
        <w:t>市政府统一组织实施，市直部门和其他单位不单独开展考核。因此，</w:t>
      </w:r>
      <w:r>
        <w:rPr>
          <w:rStyle w:val="12"/>
          <w:rFonts w:hint="eastAsia" w:ascii="仿宋_GB2312" w:hAnsi="Times New Roman" w:eastAsia="仿宋_GB2312"/>
          <w:bCs/>
          <w:sz w:val="32"/>
          <w:szCs w:val="32"/>
          <w:highlight w:val="none"/>
        </w:rPr>
        <w:t>《修正草案》删除了第十</w:t>
      </w:r>
      <w:r>
        <w:rPr>
          <w:rStyle w:val="12"/>
          <w:rFonts w:hint="eastAsia" w:ascii="仿宋_GB2312" w:hAnsi="Times New Roman" w:eastAsia="仿宋_GB2312"/>
          <w:bCs/>
          <w:sz w:val="32"/>
          <w:szCs w:val="32"/>
          <w:highlight w:val="none"/>
          <w:lang w:eastAsia="zh-CN"/>
        </w:rPr>
        <w:t>一</w:t>
      </w:r>
      <w:r>
        <w:rPr>
          <w:rStyle w:val="12"/>
          <w:rFonts w:hint="eastAsia" w:ascii="仿宋_GB2312" w:hAnsi="Times New Roman" w:eastAsia="仿宋_GB2312"/>
          <w:bCs/>
          <w:sz w:val="32"/>
          <w:szCs w:val="32"/>
          <w:highlight w:val="none"/>
        </w:rPr>
        <w:t>条第五项和第五十六条中的考核要求，相关考核工作依照市委、市政府统一部署开展。</w:t>
      </w:r>
    </w:p>
    <w:p>
      <w:pPr>
        <w:pStyle w:val="28"/>
        <w:spacing w:line="560" w:lineRule="exact"/>
        <w:ind w:firstLine="640" w:firstLineChars="200"/>
        <w:jc w:val="both"/>
        <w:rPr>
          <w:rStyle w:val="12"/>
          <w:rFonts w:hint="eastAsia" w:ascii="楷体_GB2312" w:hAnsi="楷体_GB2312" w:eastAsia="楷体_GB2312" w:cs="楷体_GB2312"/>
          <w:sz w:val="32"/>
          <w:szCs w:val="32"/>
          <w:highlight w:val="none"/>
        </w:rPr>
      </w:pPr>
      <w:r>
        <w:rPr>
          <w:rStyle w:val="12"/>
          <w:rFonts w:hint="eastAsia" w:ascii="楷体_GB2312" w:hAnsi="楷体_GB2312" w:eastAsia="楷体_GB2312" w:cs="楷体_GB2312"/>
          <w:sz w:val="32"/>
          <w:szCs w:val="32"/>
          <w:highlight w:val="none"/>
        </w:rPr>
        <w:t>（三）与上位法、上级文件相衔接</w:t>
      </w:r>
    </w:p>
    <w:p>
      <w:pPr>
        <w:pStyle w:val="2"/>
        <w:spacing w:line="560" w:lineRule="exact"/>
        <w:ind w:firstLine="640"/>
        <w:jc w:val="both"/>
        <w:rPr>
          <w:rStyle w:val="12"/>
          <w:rFonts w:ascii="仿宋_GB2312" w:hAnsi="Times New Roman" w:eastAsia="仿宋_GB2312"/>
          <w:bCs/>
          <w:sz w:val="32"/>
          <w:szCs w:val="32"/>
          <w:highlight w:val="none"/>
        </w:rPr>
      </w:pPr>
      <w:r>
        <w:rPr>
          <w:rStyle w:val="12"/>
          <w:rFonts w:hint="eastAsia" w:ascii="仿宋_GB2312" w:hAnsi="Times New Roman" w:eastAsia="仿宋_GB2312"/>
          <w:b/>
          <w:sz w:val="32"/>
          <w:szCs w:val="32"/>
          <w:highlight w:val="none"/>
        </w:rPr>
        <w:t>一是</w:t>
      </w:r>
      <w:r>
        <w:rPr>
          <w:rStyle w:val="12"/>
          <w:rFonts w:hint="eastAsia" w:ascii="仿宋_GB2312" w:hAnsi="仿宋_GB2312" w:eastAsia="仿宋_GB2312" w:cs="仿宋_GB2312"/>
          <w:sz w:val="32"/>
          <w:szCs w:val="32"/>
          <w:highlight w:val="none"/>
        </w:rPr>
        <w:t>与《行政处罚法》第四十六条的表述保持一致，将《规划土地监察条例》中的“</w:t>
      </w:r>
      <w:r>
        <w:rPr>
          <w:rStyle w:val="12"/>
          <w:rFonts w:ascii="仿宋_GB2312" w:hAnsi="仿宋_GB2312" w:eastAsia="仿宋_GB2312" w:cs="仿宋_GB2312"/>
          <w:sz w:val="32"/>
          <w:szCs w:val="32"/>
          <w:highlight w:val="none"/>
        </w:rPr>
        <w:t>鉴定</w:t>
      </w:r>
      <w:r>
        <w:rPr>
          <w:rStyle w:val="12"/>
          <w:rFonts w:hint="eastAsia" w:ascii="仿宋_GB2312" w:hAnsi="仿宋_GB2312" w:eastAsia="仿宋_GB2312" w:cs="仿宋_GB2312"/>
          <w:sz w:val="32"/>
          <w:szCs w:val="32"/>
          <w:highlight w:val="none"/>
        </w:rPr>
        <w:t>结论”修改为“鉴定意见”（第二十二条、第二十五条）。</w:t>
      </w:r>
      <w:r>
        <w:rPr>
          <w:rStyle w:val="12"/>
          <w:rFonts w:hint="eastAsia" w:ascii="仿宋_GB2312" w:hAnsi="仿宋_GB2312" w:eastAsia="仿宋_GB2312" w:cs="仿宋_GB2312"/>
          <w:sz w:val="32"/>
          <w:szCs w:val="32"/>
          <w:highlight w:val="none"/>
          <w:lang w:eastAsia="zh-CN"/>
        </w:rPr>
        <w:t>同时，</w:t>
      </w:r>
      <w:r>
        <w:rPr>
          <w:rStyle w:val="12"/>
          <w:rFonts w:hint="eastAsia" w:ascii="仿宋_GB2312" w:hAnsi="Times New Roman" w:eastAsia="仿宋_GB2312"/>
          <w:bCs/>
          <w:sz w:val="32"/>
          <w:szCs w:val="32"/>
          <w:highlight w:val="none"/>
        </w:rPr>
        <w:t>与《行政处罚法》</w:t>
      </w:r>
      <w:r>
        <w:rPr>
          <w:rStyle w:val="12"/>
          <w:rFonts w:ascii="仿宋_GB2312" w:hAnsi="Times New Roman" w:eastAsia="仿宋_GB2312"/>
          <w:bCs/>
          <w:sz w:val="32"/>
          <w:szCs w:val="32"/>
          <w:highlight w:val="none"/>
        </w:rPr>
        <w:t>第六十一条的</w:t>
      </w:r>
      <w:r>
        <w:rPr>
          <w:rStyle w:val="12"/>
          <w:rFonts w:hint="eastAsia" w:ascii="仿宋_GB2312" w:hAnsi="Times New Roman" w:eastAsia="仿宋_GB2312"/>
          <w:bCs/>
          <w:sz w:val="32"/>
          <w:szCs w:val="32"/>
          <w:highlight w:val="none"/>
        </w:rPr>
        <w:t>规定保持衔接，增加电子送达方式，规定“受送达人同意并签订确认书的，规划土地监察机构可以采用传真、电子邮件等方式，将行政处罚决定书等送达当事人”（第三十三条）</w:t>
      </w:r>
      <w:r>
        <w:rPr>
          <w:rStyle w:val="12"/>
          <w:rFonts w:ascii="仿宋_GB2312" w:hAnsi="Times New Roman" w:eastAsia="仿宋_GB2312"/>
          <w:bCs/>
          <w:sz w:val="32"/>
          <w:szCs w:val="32"/>
          <w:highlight w:val="none"/>
        </w:rPr>
        <w:t>。</w:t>
      </w:r>
    </w:p>
    <w:p>
      <w:pPr>
        <w:pStyle w:val="3"/>
        <w:adjustRightInd w:val="0"/>
        <w:snapToGrid w:val="0"/>
        <w:spacing w:line="560" w:lineRule="exact"/>
        <w:ind w:firstLine="642" w:firstLineChars="200"/>
        <w:contextualSpacing/>
        <w:jc w:val="both"/>
        <w:rPr>
          <w:rStyle w:val="12"/>
          <w:rFonts w:hint="eastAsia" w:ascii="仿宋_GB2312" w:hAnsi="仿宋_GB2312" w:eastAsia="仿宋_GB2312" w:cs="仿宋_GB2312"/>
          <w:sz w:val="32"/>
          <w:szCs w:val="32"/>
          <w:highlight w:val="none"/>
        </w:rPr>
      </w:pPr>
      <w:r>
        <w:rPr>
          <w:rStyle w:val="12"/>
          <w:rFonts w:hint="eastAsia" w:ascii="仿宋_GB2312" w:hAnsi="仿宋_GB2312" w:eastAsia="仿宋_GB2312" w:cs="仿宋_GB2312"/>
          <w:b/>
          <w:bCs/>
          <w:sz w:val="32"/>
          <w:szCs w:val="32"/>
          <w:highlight w:val="none"/>
          <w:lang w:eastAsia="zh-CN"/>
        </w:rPr>
        <w:t>二</w:t>
      </w:r>
      <w:r>
        <w:rPr>
          <w:rStyle w:val="12"/>
          <w:rFonts w:hint="eastAsia" w:ascii="仿宋_GB2312" w:hAnsi="仿宋_GB2312" w:eastAsia="仿宋_GB2312" w:cs="仿宋_GB2312"/>
          <w:b/>
          <w:bCs/>
          <w:sz w:val="32"/>
          <w:szCs w:val="32"/>
          <w:highlight w:val="none"/>
        </w:rPr>
        <w:t>是</w:t>
      </w:r>
      <w:r>
        <w:rPr>
          <w:rStyle w:val="12"/>
          <w:rFonts w:hint="eastAsia" w:ascii="仿宋_GB2312" w:hAnsi="仿宋_GB2312" w:eastAsia="仿宋_GB2312" w:cs="仿宋_GB2312"/>
          <w:sz w:val="32"/>
          <w:szCs w:val="32"/>
          <w:highlight w:val="none"/>
        </w:rPr>
        <w:t>考虑到公安部印发的《公安机关党风廉政建设和反腐败工作意见》（公委通字〔2011〕3号）已明确规定，严禁公安机关参与征地拆迁等非警务活动。同时，《规划土地监察条例》第</w:t>
      </w:r>
      <w:r>
        <w:rPr>
          <w:rStyle w:val="12"/>
          <w:rFonts w:hint="eastAsia" w:ascii="仿宋_GB2312" w:hAnsi="仿宋_GB2312" w:eastAsia="仿宋_GB2312" w:cs="仿宋_GB2312"/>
          <w:sz w:val="32"/>
          <w:szCs w:val="32"/>
          <w:highlight w:val="none"/>
          <w:lang w:eastAsia="zh-CN"/>
        </w:rPr>
        <w:t>七</w:t>
      </w:r>
      <w:r>
        <w:rPr>
          <w:rStyle w:val="12"/>
          <w:rFonts w:hint="eastAsia" w:ascii="仿宋_GB2312" w:hAnsi="仿宋_GB2312" w:eastAsia="仿宋_GB2312" w:cs="仿宋_GB2312"/>
          <w:sz w:val="32"/>
          <w:szCs w:val="32"/>
          <w:highlight w:val="none"/>
        </w:rPr>
        <w:t>条已专门规定公安机关职责。因此，《修正草案》将公安</w:t>
      </w:r>
      <w:r>
        <w:rPr>
          <w:rStyle w:val="12"/>
          <w:rFonts w:hint="eastAsia" w:ascii="仿宋_GB2312" w:hAnsi="仿宋_GB2312" w:eastAsia="仿宋_GB2312" w:cs="仿宋_GB2312"/>
          <w:sz w:val="32"/>
          <w:szCs w:val="32"/>
          <w:highlight w:val="none"/>
          <w:lang w:eastAsia="zh-CN"/>
        </w:rPr>
        <w:t>机关</w:t>
      </w:r>
      <w:r>
        <w:rPr>
          <w:rStyle w:val="12"/>
          <w:rFonts w:hint="eastAsia" w:ascii="仿宋_GB2312" w:hAnsi="仿宋_GB2312" w:eastAsia="仿宋_GB2312" w:cs="仿宋_GB2312"/>
          <w:sz w:val="32"/>
          <w:szCs w:val="32"/>
          <w:highlight w:val="none"/>
        </w:rPr>
        <w:t>从第四十八条</w:t>
      </w:r>
      <w:r>
        <w:rPr>
          <w:rStyle w:val="12"/>
          <w:rFonts w:hint="eastAsia" w:ascii="仿宋_GB2312" w:hAnsi="仿宋_GB2312" w:eastAsia="仿宋_GB2312" w:cs="仿宋_GB2312"/>
          <w:sz w:val="32"/>
          <w:szCs w:val="32"/>
          <w:highlight w:val="none"/>
          <w:lang w:eastAsia="zh-CN"/>
        </w:rPr>
        <w:t>协助实施强制拆除的</w:t>
      </w:r>
      <w:r>
        <w:rPr>
          <w:rStyle w:val="12"/>
          <w:rFonts w:hint="eastAsia" w:ascii="仿宋_GB2312" w:hAnsi="仿宋_GB2312" w:eastAsia="仿宋_GB2312" w:cs="仿宋_GB2312"/>
          <w:sz w:val="32"/>
          <w:szCs w:val="32"/>
          <w:highlight w:val="none"/>
        </w:rPr>
        <w:t>职责单位中</w:t>
      </w:r>
      <w:r>
        <w:rPr>
          <w:rStyle w:val="12"/>
          <w:rFonts w:hint="eastAsia" w:ascii="仿宋_GB2312" w:hAnsi="仿宋_GB2312" w:eastAsia="仿宋_GB2312" w:cs="仿宋_GB2312"/>
          <w:sz w:val="32"/>
          <w:szCs w:val="32"/>
          <w:highlight w:val="none"/>
          <w:lang w:eastAsia="zh-CN"/>
        </w:rPr>
        <w:t>作了</w:t>
      </w:r>
      <w:r>
        <w:rPr>
          <w:rStyle w:val="12"/>
          <w:rFonts w:hint="eastAsia" w:ascii="仿宋_GB2312" w:hAnsi="仿宋_GB2312" w:eastAsia="仿宋_GB2312" w:cs="仿宋_GB2312"/>
          <w:sz w:val="32"/>
          <w:szCs w:val="32"/>
          <w:highlight w:val="none"/>
        </w:rPr>
        <w:t>删除。</w:t>
      </w:r>
    </w:p>
    <w:p>
      <w:pPr>
        <w:pStyle w:val="2"/>
        <w:spacing w:line="560" w:lineRule="exact"/>
        <w:ind w:firstLine="640"/>
        <w:jc w:val="both"/>
        <w:rPr>
          <w:rStyle w:val="12"/>
          <w:rFonts w:hint="eastAsia" w:ascii="仿宋_GB2312" w:hAnsi="仿宋_GB2312" w:eastAsia="仿宋_GB2312" w:cs="仿宋_GB2312"/>
          <w:sz w:val="32"/>
          <w:szCs w:val="32"/>
          <w:highlight w:val="none"/>
        </w:rPr>
      </w:pPr>
      <w:r>
        <w:rPr>
          <w:rStyle w:val="12"/>
          <w:rFonts w:hint="eastAsia" w:ascii="仿宋_GB2312" w:hAnsi="仿宋_GB2312" w:eastAsia="仿宋_GB2312" w:cs="仿宋_GB2312"/>
          <w:b/>
          <w:bCs/>
          <w:sz w:val="32"/>
          <w:szCs w:val="32"/>
          <w:highlight w:val="none"/>
          <w:lang w:eastAsia="zh-CN"/>
        </w:rPr>
        <w:t>三</w:t>
      </w:r>
      <w:r>
        <w:rPr>
          <w:rStyle w:val="12"/>
          <w:rFonts w:hint="eastAsia" w:ascii="仿宋_GB2312" w:hAnsi="仿宋_GB2312" w:eastAsia="仿宋_GB2312" w:cs="仿宋_GB2312"/>
          <w:b/>
          <w:bCs/>
          <w:sz w:val="32"/>
          <w:szCs w:val="32"/>
          <w:highlight w:val="none"/>
        </w:rPr>
        <w:t>是</w:t>
      </w:r>
      <w:r>
        <w:rPr>
          <w:rStyle w:val="12"/>
          <w:rFonts w:hint="eastAsia" w:ascii="仿宋_GB2312" w:hAnsi="仿宋_GB2312" w:eastAsia="仿宋_GB2312" w:cs="仿宋_GB2312"/>
          <w:sz w:val="32"/>
          <w:szCs w:val="32"/>
          <w:highlight w:val="none"/>
        </w:rPr>
        <w:t>与国家、省、市关于信用管理的最新规定相衔接，将《规划土地监察条例》第五十四条修改为“当事人因规划违法行为或者土地违法行为受到行政处罚的，规划土地监察机构应当按照相关规定将违法行为信息纳入公共信用信息系统”。</w:t>
      </w:r>
    </w:p>
    <w:p>
      <w:pPr>
        <w:pStyle w:val="2"/>
        <w:spacing w:line="560" w:lineRule="exact"/>
        <w:ind w:firstLine="640"/>
        <w:jc w:val="both"/>
        <w:rPr>
          <w:rStyle w:val="12"/>
          <w:rFonts w:hint="eastAsia" w:ascii="仿宋_GB2312" w:hAnsi="仿宋_GB2312" w:eastAsia="仿宋_GB2312" w:cs="仿宋_GB2312"/>
          <w:sz w:val="32"/>
          <w:szCs w:val="32"/>
          <w:highlight w:val="none"/>
        </w:rPr>
      </w:pPr>
      <w:r>
        <w:rPr>
          <w:rStyle w:val="12"/>
          <w:rFonts w:hint="eastAsia" w:ascii="仿宋_GB2312" w:hAnsi="仿宋_GB2312" w:eastAsia="仿宋_GB2312" w:cs="仿宋_GB2312"/>
          <w:b/>
          <w:bCs/>
          <w:sz w:val="32"/>
          <w:szCs w:val="32"/>
          <w:highlight w:val="none"/>
          <w:lang w:eastAsia="zh-CN"/>
        </w:rPr>
        <w:t>四</w:t>
      </w:r>
      <w:r>
        <w:rPr>
          <w:rStyle w:val="12"/>
          <w:rFonts w:hint="eastAsia" w:ascii="仿宋_GB2312" w:hAnsi="仿宋_GB2312" w:eastAsia="仿宋_GB2312" w:cs="仿宋_GB2312"/>
          <w:b/>
          <w:bCs/>
          <w:sz w:val="32"/>
          <w:szCs w:val="32"/>
          <w:highlight w:val="none"/>
        </w:rPr>
        <w:t>是</w:t>
      </w:r>
      <w:r>
        <w:rPr>
          <w:rStyle w:val="12"/>
          <w:rFonts w:hint="eastAsia" w:ascii="仿宋_GB2312" w:hAnsi="仿宋_GB2312" w:eastAsia="仿宋_GB2312" w:cs="仿宋_GB2312"/>
          <w:sz w:val="32"/>
          <w:szCs w:val="32"/>
          <w:highlight w:val="none"/>
        </w:rPr>
        <w:t>为保障当事人合法权益，删除《规划土地监察条例》第五十五条第二款</w:t>
      </w:r>
      <w:r>
        <w:rPr>
          <w:rStyle w:val="12"/>
          <w:rFonts w:hint="eastAsia" w:ascii="仿宋_GB2312" w:hAnsi="仿宋_GB2312" w:eastAsia="仿宋_GB2312" w:cs="仿宋_GB2312"/>
          <w:sz w:val="32"/>
          <w:szCs w:val="32"/>
          <w:highlight w:val="none"/>
          <w:lang w:eastAsia="zh-CN"/>
        </w:rPr>
        <w:t>。删除后，</w:t>
      </w:r>
      <w:r>
        <w:rPr>
          <w:rStyle w:val="12"/>
          <w:rFonts w:hint="eastAsia" w:ascii="仿宋_GB2312" w:hAnsi="仿宋_GB2312" w:eastAsia="仿宋_GB2312" w:cs="仿宋_GB2312"/>
          <w:sz w:val="32"/>
          <w:szCs w:val="32"/>
          <w:highlight w:val="none"/>
        </w:rPr>
        <w:t>复议、诉讼期间是否停止执行按照《行政</w:t>
      </w:r>
      <w:r>
        <w:rPr>
          <w:rStyle w:val="12"/>
          <w:rFonts w:hint="eastAsia" w:ascii="仿宋_GB2312" w:hAnsi="仿宋_GB2312" w:eastAsia="仿宋_GB2312" w:cs="仿宋_GB2312"/>
          <w:spacing w:val="-6"/>
          <w:sz w:val="32"/>
          <w:szCs w:val="32"/>
          <w:highlight w:val="none"/>
        </w:rPr>
        <w:t>复议法》第四十二条、《行政诉讼法》第五十六条相关规定执行。</w:t>
      </w:r>
    </w:p>
    <w:p>
      <w:pPr>
        <w:pStyle w:val="2"/>
        <w:spacing w:line="560" w:lineRule="exact"/>
        <w:ind w:firstLine="640"/>
        <w:jc w:val="both"/>
        <w:rPr>
          <w:rStyle w:val="12"/>
          <w:rFonts w:hint="eastAsia" w:ascii="仿宋_GB2312" w:hAnsi="仿宋_GB2312" w:eastAsia="仿宋_GB2312" w:cs="仿宋_GB2312"/>
          <w:sz w:val="32"/>
          <w:szCs w:val="32"/>
          <w:highlight w:val="none"/>
        </w:rPr>
      </w:pPr>
      <w:r>
        <w:rPr>
          <w:rStyle w:val="12"/>
          <w:rFonts w:hint="eastAsia" w:ascii="仿宋_GB2312" w:hAnsi="仿宋_GB2312" w:eastAsia="仿宋_GB2312" w:cs="仿宋_GB2312"/>
          <w:b/>
          <w:bCs/>
          <w:sz w:val="32"/>
          <w:szCs w:val="32"/>
          <w:highlight w:val="none"/>
          <w:lang w:eastAsia="zh-CN"/>
        </w:rPr>
        <w:t>五</w:t>
      </w:r>
      <w:r>
        <w:rPr>
          <w:rStyle w:val="12"/>
          <w:rFonts w:hint="eastAsia" w:ascii="仿宋_GB2312" w:hAnsi="仿宋_GB2312" w:eastAsia="仿宋_GB2312" w:cs="仿宋_GB2312"/>
          <w:b/>
          <w:bCs/>
          <w:sz w:val="32"/>
          <w:szCs w:val="32"/>
          <w:highlight w:val="none"/>
        </w:rPr>
        <w:t>是</w:t>
      </w:r>
      <w:r>
        <w:rPr>
          <w:rStyle w:val="12"/>
          <w:rFonts w:hint="eastAsia" w:ascii="仿宋_GB2312" w:hAnsi="仿宋_GB2312" w:eastAsia="仿宋_GB2312" w:cs="仿宋_GB2312"/>
          <w:sz w:val="32"/>
          <w:szCs w:val="32"/>
          <w:highlight w:val="none"/>
        </w:rPr>
        <w:t>考虑到《监察法》已明确规定监察机关的职责与权限，为维护监察机关履职的统一性和权威性，删除《规划土地监察条例》第六十条、第六十一条中监察机关相关表述，修改为由有关</w:t>
      </w:r>
      <w:r>
        <w:rPr>
          <w:rStyle w:val="12"/>
          <w:rFonts w:hint="eastAsia" w:ascii="仿宋_GB2312" w:hAnsi="仿宋_GB2312" w:eastAsia="仿宋_GB2312" w:cs="仿宋_GB2312"/>
          <w:sz w:val="32"/>
          <w:szCs w:val="32"/>
          <w:highlight w:val="none"/>
          <w:lang w:eastAsia="zh-CN"/>
        </w:rPr>
        <w:t>机关</w:t>
      </w:r>
      <w:r>
        <w:rPr>
          <w:rStyle w:val="12"/>
          <w:rFonts w:hint="eastAsia" w:ascii="仿宋_GB2312" w:hAnsi="仿宋_GB2312" w:eastAsia="仿宋_GB2312" w:cs="仿宋_GB2312"/>
          <w:sz w:val="32"/>
          <w:szCs w:val="32"/>
          <w:highlight w:val="none"/>
        </w:rPr>
        <w:t>责令改正，并依法给予处分。</w:t>
      </w:r>
    </w:p>
    <w:p>
      <w:pPr>
        <w:pStyle w:val="28"/>
        <w:spacing w:line="560" w:lineRule="exact"/>
        <w:ind w:firstLine="640" w:firstLineChars="200"/>
        <w:jc w:val="both"/>
        <w:rPr>
          <w:rStyle w:val="12"/>
          <w:rFonts w:hint="eastAsia" w:ascii="楷体_GB2312" w:hAnsi="楷体_GB2312" w:eastAsia="楷体_GB2312" w:cs="楷体_GB2312"/>
          <w:sz w:val="32"/>
          <w:szCs w:val="32"/>
          <w:highlight w:val="none"/>
        </w:rPr>
      </w:pPr>
      <w:r>
        <w:rPr>
          <w:rStyle w:val="12"/>
          <w:rFonts w:hint="eastAsia" w:ascii="楷体_GB2312" w:hAnsi="楷体_GB2312" w:eastAsia="楷体_GB2312" w:cs="楷体_GB2312"/>
          <w:sz w:val="32"/>
          <w:szCs w:val="32"/>
          <w:highlight w:val="none"/>
        </w:rPr>
        <w:t>（四）优化文字表述</w:t>
      </w:r>
    </w:p>
    <w:p>
      <w:pPr>
        <w:pStyle w:val="2"/>
        <w:spacing w:line="560" w:lineRule="exact"/>
        <w:ind w:firstLine="640"/>
        <w:jc w:val="both"/>
        <w:rPr>
          <w:rStyle w:val="12"/>
          <w:rFonts w:hint="eastAsia" w:ascii="仿宋_GB2312" w:hAnsi="仿宋_GB2312" w:eastAsia="仿宋_GB2312" w:cs="仿宋_GB2312"/>
          <w:sz w:val="32"/>
          <w:szCs w:val="32"/>
          <w:highlight w:val="none"/>
        </w:rPr>
      </w:pPr>
      <w:r>
        <w:rPr>
          <w:rStyle w:val="12"/>
          <w:rFonts w:hint="eastAsia" w:ascii="仿宋_GB2312" w:hAnsi="仿宋_GB2312" w:eastAsia="仿宋_GB2312" w:cs="仿宋_GB2312"/>
          <w:b/>
          <w:bCs/>
          <w:sz w:val="32"/>
          <w:szCs w:val="32"/>
          <w:highlight w:val="none"/>
        </w:rPr>
        <w:t>一是</w:t>
      </w:r>
      <w:r>
        <w:rPr>
          <w:rStyle w:val="12"/>
          <w:rFonts w:hint="eastAsia" w:ascii="仿宋_GB2312" w:hAnsi="仿宋_GB2312" w:eastAsia="仿宋_GB2312" w:cs="仿宋_GB2312"/>
          <w:sz w:val="32"/>
          <w:szCs w:val="32"/>
          <w:highlight w:val="none"/>
        </w:rPr>
        <w:t>考虑到承担规划土地监察工作职责的主体不局限于规划土地监察机构，为精准表述，删除《规划土地监察条例》第</w:t>
      </w:r>
      <w:r>
        <w:rPr>
          <w:rStyle w:val="12"/>
          <w:rFonts w:hint="eastAsia" w:ascii="仿宋_GB2312" w:hAnsi="仿宋_GB2312" w:eastAsia="仿宋_GB2312" w:cs="仿宋_GB2312"/>
          <w:sz w:val="32"/>
          <w:szCs w:val="32"/>
          <w:highlight w:val="none"/>
          <w:lang w:val="en-US"/>
        </w:rPr>
        <w:t>二</w:t>
      </w:r>
      <w:r>
        <w:rPr>
          <w:rStyle w:val="12"/>
          <w:rFonts w:hint="eastAsia" w:ascii="仿宋_GB2312" w:hAnsi="仿宋_GB2312" w:eastAsia="仿宋_GB2312" w:cs="仿宋_GB2312"/>
          <w:sz w:val="32"/>
          <w:szCs w:val="32"/>
          <w:highlight w:val="none"/>
        </w:rPr>
        <w:t>条中的“规划土地监察机构”的表述。</w:t>
      </w:r>
    </w:p>
    <w:p>
      <w:pPr>
        <w:pStyle w:val="2"/>
        <w:spacing w:line="560" w:lineRule="exact"/>
        <w:ind w:firstLine="640"/>
        <w:jc w:val="both"/>
        <w:rPr>
          <w:rStyle w:val="12"/>
          <w:rFonts w:hint="eastAsia" w:ascii="仿宋_GB2312" w:hAnsi="仿宋_GB2312" w:eastAsia="仿宋_GB2312" w:cs="仿宋_GB2312"/>
          <w:sz w:val="32"/>
          <w:szCs w:val="32"/>
          <w:highlight w:val="none"/>
        </w:rPr>
      </w:pPr>
      <w:r>
        <w:rPr>
          <w:rStyle w:val="12"/>
          <w:rFonts w:hint="eastAsia" w:ascii="仿宋_GB2312" w:hAnsi="仿宋_GB2312" w:eastAsia="仿宋_GB2312" w:cs="仿宋_GB2312"/>
          <w:b/>
          <w:bCs/>
          <w:sz w:val="32"/>
          <w:szCs w:val="32"/>
          <w:highlight w:val="none"/>
        </w:rPr>
        <w:t>二是</w:t>
      </w:r>
      <w:r>
        <w:rPr>
          <w:rStyle w:val="12"/>
          <w:rFonts w:hint="eastAsia" w:ascii="仿宋_GB2312" w:hAnsi="仿宋_GB2312" w:eastAsia="仿宋_GB2312" w:cs="仿宋_GB2312"/>
          <w:sz w:val="32"/>
          <w:szCs w:val="32"/>
          <w:highlight w:val="none"/>
        </w:rPr>
        <w:t>《规划土地监察条例》第十五条、第四十八条规定了人口和房屋综合管理、卫生健康、消防救援部门的职责，但未在第一章总则的第五条部门职责中进行规定。</w:t>
      </w:r>
      <w:r>
        <w:rPr>
          <w:rStyle w:val="12"/>
          <w:rFonts w:ascii="仿宋_GB2312" w:hAnsi="仿宋_GB2312" w:eastAsia="仿宋_GB2312" w:cs="仿宋_GB2312"/>
          <w:sz w:val="32"/>
          <w:szCs w:val="32"/>
          <w:highlight w:val="none"/>
        </w:rPr>
        <w:t>因此</w:t>
      </w:r>
      <w:r>
        <w:rPr>
          <w:rStyle w:val="12"/>
          <w:rFonts w:hint="eastAsia" w:ascii="仿宋_GB2312" w:hAnsi="仿宋_GB2312" w:eastAsia="仿宋_GB2312" w:cs="仿宋_GB2312"/>
          <w:sz w:val="32"/>
          <w:szCs w:val="32"/>
          <w:highlight w:val="none"/>
        </w:rPr>
        <w:t>，《修正草案》在第五条部门职责条款</w:t>
      </w:r>
      <w:r>
        <w:rPr>
          <w:rStyle w:val="12"/>
          <w:rFonts w:hint="eastAsia" w:ascii="仿宋_GB2312" w:hAnsi="仿宋_GB2312" w:eastAsia="仿宋_GB2312" w:cs="仿宋_GB2312"/>
          <w:sz w:val="32"/>
          <w:szCs w:val="32"/>
          <w:highlight w:val="none"/>
          <w:lang w:eastAsia="zh-CN"/>
        </w:rPr>
        <w:t>中对</w:t>
      </w:r>
      <w:r>
        <w:rPr>
          <w:rStyle w:val="12"/>
          <w:rFonts w:hint="eastAsia" w:ascii="仿宋_GB2312" w:hAnsi="仿宋_GB2312" w:eastAsia="仿宋_GB2312" w:cs="仿宋_GB2312"/>
          <w:sz w:val="32"/>
          <w:szCs w:val="32"/>
          <w:highlight w:val="none"/>
        </w:rPr>
        <w:t>前述单位</w:t>
      </w:r>
      <w:r>
        <w:rPr>
          <w:rStyle w:val="12"/>
          <w:rFonts w:hint="eastAsia" w:ascii="仿宋_GB2312" w:hAnsi="仿宋_GB2312" w:eastAsia="仿宋_GB2312" w:cs="仿宋_GB2312"/>
          <w:sz w:val="32"/>
          <w:szCs w:val="32"/>
          <w:highlight w:val="none"/>
          <w:lang w:eastAsia="zh-CN"/>
        </w:rPr>
        <w:t>作了</w:t>
      </w:r>
      <w:r>
        <w:rPr>
          <w:rStyle w:val="12"/>
          <w:rFonts w:hint="eastAsia" w:ascii="仿宋_GB2312" w:hAnsi="仿宋_GB2312" w:eastAsia="仿宋_GB2312" w:cs="仿宋_GB2312"/>
          <w:sz w:val="32"/>
          <w:szCs w:val="32"/>
          <w:highlight w:val="none"/>
        </w:rPr>
        <w:t>增补</w:t>
      </w:r>
      <w:r>
        <w:rPr>
          <w:rStyle w:val="12"/>
          <w:rFonts w:hint="eastAsia" w:ascii="仿宋_GB2312" w:hAnsi="仿宋_GB2312" w:eastAsia="仿宋_GB2312" w:cs="仿宋_GB2312"/>
          <w:sz w:val="32"/>
          <w:szCs w:val="32"/>
          <w:highlight w:val="none"/>
          <w:lang w:eastAsia="zh-CN"/>
        </w:rPr>
        <w:t>，明确各部门和机构应当在各自职责范围内协助开展规划土地监察工作</w:t>
      </w:r>
      <w:r>
        <w:rPr>
          <w:rStyle w:val="12"/>
          <w:rFonts w:hint="eastAsia" w:ascii="仿宋_GB2312" w:hAnsi="仿宋_GB2312" w:eastAsia="仿宋_GB2312" w:cs="仿宋_GB2312"/>
          <w:sz w:val="32"/>
          <w:szCs w:val="32"/>
          <w:highlight w:val="none"/>
        </w:rPr>
        <w:t>。</w:t>
      </w:r>
    </w:p>
    <w:p>
      <w:pPr>
        <w:pStyle w:val="26"/>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Style w:val="12"/>
          <w:rFonts w:hint="eastAsia" w:ascii="仿宋_GB2312" w:hAnsi="仿宋_GB2312" w:eastAsia="仿宋_GB2312" w:cs="仿宋_GB2312"/>
          <w:kern w:val="2"/>
          <w:sz w:val="32"/>
          <w:szCs w:val="32"/>
          <w:lang w:eastAsia="zh-CN"/>
        </w:rPr>
      </w:pPr>
      <w:r>
        <w:rPr>
          <w:rStyle w:val="12"/>
          <w:rFonts w:hint="eastAsia" w:ascii="仿宋_GB2312" w:hAnsi="仿宋_GB2312" w:eastAsia="仿宋_GB2312" w:cs="仿宋_GB2312"/>
          <w:b/>
          <w:bCs/>
          <w:sz w:val="32"/>
          <w:szCs w:val="32"/>
          <w:highlight w:val="none"/>
          <w:lang w:eastAsia="zh-CN"/>
        </w:rPr>
        <w:t>三是</w:t>
      </w:r>
      <w:r>
        <w:rPr>
          <w:rStyle w:val="12"/>
          <w:rFonts w:hint="eastAsia" w:ascii="仿宋_GB2312" w:hAnsi="仿宋_GB2312" w:eastAsia="仿宋_GB2312" w:cs="仿宋_GB2312"/>
          <w:kern w:val="2"/>
          <w:sz w:val="32"/>
          <w:szCs w:val="32"/>
          <w:lang w:eastAsia="zh-CN"/>
        </w:rPr>
        <w:t>考虑到建设工程除可能违反规划、土地和施工管理法律、法规、规章外，还可能违反生态环境保护、水务、交通管理等其他法律、法规、规章，为周延表述，将</w:t>
      </w:r>
      <w:r>
        <w:rPr>
          <w:rStyle w:val="12"/>
          <w:rFonts w:hint="eastAsia" w:ascii="仿宋_GB2312" w:hAnsi="仿宋_GB2312" w:eastAsia="仿宋_GB2312" w:cs="仿宋_GB2312"/>
          <w:sz w:val="32"/>
          <w:szCs w:val="32"/>
          <w:lang w:eastAsia="zh-CN"/>
        </w:rPr>
        <w:t>《</w:t>
      </w:r>
      <w:r>
        <w:rPr>
          <w:rStyle w:val="12"/>
          <w:rFonts w:hint="eastAsia" w:ascii="仿宋_GB2312" w:hAnsi="仿宋_GB2312" w:eastAsia="仿宋_GB2312" w:cs="仿宋_GB2312"/>
          <w:sz w:val="32"/>
          <w:szCs w:val="32"/>
          <w:highlight w:val="none"/>
        </w:rPr>
        <w:t>规划土地监察条例</w:t>
      </w:r>
      <w:r>
        <w:rPr>
          <w:rStyle w:val="12"/>
          <w:rFonts w:hint="eastAsia" w:ascii="仿宋_GB2312" w:hAnsi="仿宋_GB2312" w:eastAsia="仿宋_GB2312" w:cs="仿宋_GB2312"/>
          <w:sz w:val="32"/>
          <w:szCs w:val="32"/>
          <w:lang w:eastAsia="zh-CN"/>
        </w:rPr>
        <w:t>》第十四条</w:t>
      </w:r>
      <w:r>
        <w:rPr>
          <w:rStyle w:val="12"/>
          <w:rFonts w:hint="eastAsia" w:ascii="仿宋_GB2312" w:hAnsi="仿宋_GB2312" w:eastAsia="仿宋_GB2312" w:cs="仿宋_GB2312"/>
          <w:kern w:val="2"/>
          <w:sz w:val="32"/>
          <w:szCs w:val="32"/>
          <w:lang w:eastAsia="zh-CN"/>
        </w:rPr>
        <w:t>修改为“建设工程违反城市规划、土地管理法律、法规、规章，同时违反其他法律、法规、规章的，规划土地监察机构和其他有关部门应当在各自职权范围内依法查处”。</w:t>
      </w:r>
    </w:p>
    <w:p>
      <w:pPr>
        <w:pStyle w:val="2"/>
        <w:spacing w:line="560" w:lineRule="exact"/>
        <w:ind w:firstLine="640"/>
        <w:jc w:val="both"/>
        <w:rPr>
          <w:rStyle w:val="12"/>
          <w:rFonts w:hint="eastAsia" w:ascii="仿宋_GB2312" w:hAnsi="仿宋_GB2312" w:eastAsia="仿宋_GB2312" w:cs="仿宋_GB2312"/>
          <w:sz w:val="32"/>
          <w:szCs w:val="32"/>
          <w:highlight w:val="none"/>
        </w:rPr>
      </w:pPr>
      <w:r>
        <w:rPr>
          <w:rStyle w:val="12"/>
          <w:rFonts w:hint="eastAsia" w:ascii="仿宋_GB2312" w:hAnsi="仿宋_GB2312" w:eastAsia="仿宋_GB2312" w:cs="仿宋_GB2312"/>
          <w:b/>
          <w:bCs/>
          <w:sz w:val="32"/>
          <w:szCs w:val="32"/>
          <w:highlight w:val="none"/>
          <w:lang w:eastAsia="zh-CN"/>
        </w:rPr>
        <w:t>四</w:t>
      </w:r>
      <w:r>
        <w:rPr>
          <w:rStyle w:val="12"/>
          <w:rFonts w:hint="eastAsia" w:ascii="仿宋_GB2312" w:hAnsi="仿宋_GB2312" w:eastAsia="仿宋_GB2312" w:cs="仿宋_GB2312"/>
          <w:b/>
          <w:bCs/>
          <w:sz w:val="32"/>
          <w:szCs w:val="32"/>
          <w:highlight w:val="none"/>
        </w:rPr>
        <w:t>是</w:t>
      </w:r>
      <w:r>
        <w:rPr>
          <w:rStyle w:val="12"/>
          <w:rFonts w:hint="eastAsia" w:ascii="仿宋_GB2312" w:hAnsi="仿宋_GB2312" w:eastAsia="仿宋_GB2312" w:cs="仿宋_GB2312"/>
          <w:sz w:val="32"/>
          <w:szCs w:val="32"/>
          <w:highlight w:val="none"/>
        </w:rPr>
        <w:t>为避免在法规中对具体办案平台进行限定，</w:t>
      </w:r>
      <w:r>
        <w:rPr>
          <w:rStyle w:val="12"/>
          <w:rFonts w:ascii="仿宋_GB2312" w:hAnsi="仿宋_GB2312" w:eastAsia="仿宋_GB2312" w:cs="仿宋_GB2312"/>
          <w:sz w:val="32"/>
          <w:szCs w:val="32"/>
          <w:highlight w:val="none"/>
        </w:rPr>
        <w:t>确保</w:t>
      </w:r>
      <w:r>
        <w:rPr>
          <w:rStyle w:val="12"/>
          <w:rFonts w:hint="eastAsia" w:ascii="仿宋_GB2312" w:hAnsi="仿宋_GB2312" w:eastAsia="仿宋_GB2312" w:cs="仿宋_GB2312"/>
          <w:sz w:val="32"/>
          <w:szCs w:val="32"/>
          <w:highlight w:val="none"/>
          <w:lang w:eastAsia="zh-CN"/>
        </w:rPr>
        <w:t>适用平台</w:t>
      </w:r>
      <w:r>
        <w:rPr>
          <w:rStyle w:val="12"/>
          <w:rFonts w:hint="eastAsia" w:ascii="仿宋_GB2312" w:hAnsi="仿宋_GB2312" w:eastAsia="仿宋_GB2312" w:cs="仿宋_GB2312"/>
          <w:sz w:val="32"/>
          <w:szCs w:val="32"/>
          <w:highlight w:val="none"/>
        </w:rPr>
        <w:t>的灵活性，</w:t>
      </w:r>
      <w:r>
        <w:rPr>
          <w:rStyle w:val="12"/>
          <w:rFonts w:ascii="仿宋_GB2312" w:hAnsi="仿宋_GB2312" w:eastAsia="仿宋_GB2312" w:cs="仿宋_GB2312"/>
          <w:sz w:val="32"/>
          <w:szCs w:val="32"/>
          <w:highlight w:val="none"/>
        </w:rPr>
        <w:t>将《规划土地监察条例》第十八条中</w:t>
      </w:r>
      <w:r>
        <w:rPr>
          <w:rStyle w:val="12"/>
          <w:rFonts w:hint="eastAsia" w:ascii="仿宋_GB2312" w:hAnsi="仿宋_GB2312" w:eastAsia="仿宋_GB2312" w:cs="仿宋_GB2312"/>
          <w:sz w:val="32"/>
          <w:szCs w:val="32"/>
          <w:highlight w:val="none"/>
          <w:lang w:eastAsia="zh-CN"/>
        </w:rPr>
        <w:t>的</w:t>
      </w:r>
      <w:r>
        <w:rPr>
          <w:rStyle w:val="12"/>
          <w:rFonts w:ascii="仿宋_GB2312" w:hAnsi="仿宋_GB2312" w:eastAsia="仿宋_GB2312" w:cs="仿宋_GB2312"/>
          <w:sz w:val="32"/>
          <w:szCs w:val="32"/>
          <w:highlight w:val="none"/>
        </w:rPr>
        <w:t>“规划土地监察平台”</w:t>
      </w:r>
      <w:r>
        <w:rPr>
          <w:rStyle w:val="12"/>
          <w:rFonts w:hint="eastAsia" w:ascii="仿宋_GB2312" w:hAnsi="仿宋_GB2312" w:eastAsia="仿宋_GB2312" w:cs="仿宋_GB2312"/>
          <w:sz w:val="32"/>
          <w:szCs w:val="32"/>
          <w:highlight w:val="none"/>
          <w:lang w:eastAsia="zh-CN"/>
        </w:rPr>
        <w:t>修改为</w:t>
      </w:r>
      <w:r>
        <w:rPr>
          <w:rStyle w:val="12"/>
          <w:rFonts w:ascii="仿宋_GB2312" w:hAnsi="仿宋_GB2312" w:eastAsia="仿宋_GB2312" w:cs="仿宋_GB2312"/>
          <w:sz w:val="32"/>
          <w:szCs w:val="32"/>
          <w:highlight w:val="none"/>
        </w:rPr>
        <w:t>“统一的信息化平台”</w:t>
      </w:r>
      <w:r>
        <w:rPr>
          <w:rStyle w:val="12"/>
          <w:rFonts w:hint="eastAsia" w:ascii="仿宋_GB2312" w:hAnsi="仿宋_GB2312" w:eastAsia="仿宋_GB2312" w:cs="仿宋_GB2312"/>
          <w:sz w:val="32"/>
          <w:szCs w:val="32"/>
          <w:highlight w:val="none"/>
        </w:rPr>
        <w:t>。</w:t>
      </w:r>
    </w:p>
    <w:p>
      <w:pPr>
        <w:pStyle w:val="2"/>
        <w:spacing w:line="560" w:lineRule="exact"/>
        <w:ind w:firstLine="640"/>
        <w:jc w:val="both"/>
        <w:rPr>
          <w:rStyle w:val="12"/>
          <w:rFonts w:hint="eastAsia" w:ascii="仿宋_GB2312" w:hAnsi="仿宋_GB2312" w:eastAsia="仿宋_GB2312" w:cs="仿宋_GB2312"/>
          <w:sz w:val="32"/>
          <w:szCs w:val="32"/>
          <w:highlight w:val="none"/>
        </w:rPr>
      </w:pPr>
      <w:r>
        <w:rPr>
          <w:rStyle w:val="12"/>
          <w:rFonts w:hint="eastAsia" w:ascii="仿宋_GB2312" w:hAnsi="仿宋_GB2312" w:eastAsia="仿宋_GB2312" w:cs="仿宋_GB2312"/>
          <w:b/>
          <w:bCs/>
          <w:sz w:val="32"/>
          <w:szCs w:val="32"/>
          <w:highlight w:val="none"/>
          <w:lang w:eastAsia="zh-CN"/>
        </w:rPr>
        <w:t>五</w:t>
      </w:r>
      <w:r>
        <w:rPr>
          <w:rStyle w:val="12"/>
          <w:rFonts w:hint="eastAsia" w:ascii="仿宋_GB2312" w:hAnsi="仿宋_GB2312" w:eastAsia="仿宋_GB2312" w:cs="仿宋_GB2312"/>
          <w:b/>
          <w:bCs/>
          <w:sz w:val="32"/>
          <w:szCs w:val="32"/>
          <w:highlight w:val="none"/>
        </w:rPr>
        <w:t>是</w:t>
      </w:r>
      <w:r>
        <w:rPr>
          <w:rStyle w:val="12"/>
          <w:rFonts w:hint="eastAsia" w:ascii="仿宋_GB2312" w:hAnsi="仿宋_GB2312" w:eastAsia="仿宋_GB2312" w:cs="仿宋_GB2312"/>
          <w:sz w:val="32"/>
          <w:szCs w:val="32"/>
          <w:highlight w:val="none"/>
        </w:rPr>
        <w:t>将《规划土地监察条例》第三十三条第三款中的“被送达人”修改为“受送达人”，与本条第一款、第二款的表述保持一致。</w:t>
      </w:r>
    </w:p>
    <w:p>
      <w:pPr>
        <w:pStyle w:val="2"/>
        <w:spacing w:line="560" w:lineRule="exact"/>
        <w:ind w:firstLine="640"/>
        <w:jc w:val="both"/>
        <w:rPr>
          <w:rStyle w:val="12"/>
          <w:rFonts w:hint="eastAsia" w:ascii="仿宋_GB2312" w:hAnsi="仿宋_GB2312" w:eastAsia="仿宋_GB2312" w:cs="仿宋_GB2312"/>
          <w:sz w:val="32"/>
          <w:szCs w:val="32"/>
          <w:highlight w:val="none"/>
        </w:rPr>
      </w:pPr>
      <w:r>
        <w:rPr>
          <w:rStyle w:val="12"/>
          <w:rFonts w:hint="eastAsia" w:ascii="仿宋_GB2312" w:hAnsi="仿宋_GB2312" w:eastAsia="仿宋_GB2312" w:cs="仿宋_GB2312"/>
          <w:b/>
          <w:bCs/>
          <w:sz w:val="32"/>
          <w:szCs w:val="32"/>
          <w:highlight w:val="none"/>
          <w:lang w:eastAsia="zh-CN"/>
        </w:rPr>
        <w:t>六</w:t>
      </w:r>
      <w:r>
        <w:rPr>
          <w:rStyle w:val="12"/>
          <w:rFonts w:hint="eastAsia" w:ascii="仿宋_GB2312" w:hAnsi="仿宋_GB2312" w:eastAsia="仿宋_GB2312" w:cs="仿宋_GB2312"/>
          <w:b/>
          <w:bCs/>
          <w:sz w:val="32"/>
          <w:szCs w:val="32"/>
          <w:highlight w:val="none"/>
        </w:rPr>
        <w:t>是</w:t>
      </w:r>
      <w:r>
        <w:rPr>
          <w:rStyle w:val="12"/>
          <w:rFonts w:hint="eastAsia" w:ascii="仿宋_GB2312" w:hAnsi="仿宋_GB2312" w:eastAsia="仿宋_GB2312" w:cs="仿宋_GB2312"/>
          <w:sz w:val="32"/>
          <w:szCs w:val="32"/>
          <w:highlight w:val="none"/>
        </w:rPr>
        <w:t>为精准表述，将《规划土地监察条例》第三十六条中的“市、区规划土地监察机构</w:t>
      </w:r>
      <w:r>
        <w:rPr>
          <w:rStyle w:val="12"/>
          <w:rFonts w:hint="eastAsia" w:ascii="仿宋_GB2312" w:hAnsi="仿宋_GB2312" w:eastAsia="仿宋_GB2312" w:cs="仿宋_GB2312"/>
          <w:b w:val="0"/>
          <w:bCs w:val="0"/>
          <w:sz w:val="32"/>
          <w:szCs w:val="32"/>
          <w:highlight w:val="none"/>
        </w:rPr>
        <w:t>招标</w:t>
      </w:r>
      <w:r>
        <w:rPr>
          <w:rStyle w:val="12"/>
          <w:rFonts w:hint="eastAsia" w:ascii="仿宋_GB2312" w:hAnsi="仿宋_GB2312" w:eastAsia="仿宋_GB2312" w:cs="仿宋_GB2312"/>
          <w:sz w:val="32"/>
          <w:szCs w:val="32"/>
          <w:highlight w:val="none"/>
        </w:rPr>
        <w:t>确定的评估机构”修改为“规划土地监察机构</w:t>
      </w:r>
      <w:r>
        <w:rPr>
          <w:rStyle w:val="12"/>
          <w:rFonts w:hint="eastAsia" w:ascii="仿宋_GB2312" w:hAnsi="仿宋_GB2312" w:eastAsia="仿宋_GB2312" w:cs="仿宋_GB2312"/>
          <w:b w:val="0"/>
          <w:bCs w:val="0"/>
          <w:sz w:val="32"/>
          <w:szCs w:val="32"/>
          <w:highlight w:val="none"/>
        </w:rPr>
        <w:t>依法</w:t>
      </w:r>
      <w:r>
        <w:rPr>
          <w:rStyle w:val="12"/>
          <w:rFonts w:hint="eastAsia" w:ascii="仿宋_GB2312" w:hAnsi="仿宋_GB2312" w:eastAsia="仿宋_GB2312" w:cs="仿宋_GB2312"/>
          <w:sz w:val="32"/>
          <w:szCs w:val="32"/>
          <w:highlight w:val="none"/>
        </w:rPr>
        <w:t>确定的评估机构”。</w:t>
      </w:r>
    </w:p>
    <w:p>
      <w:pPr>
        <w:pStyle w:val="3"/>
        <w:jc w:val="both"/>
        <w:rPr>
          <w:rStyle w:val="12"/>
          <w:highlight w:val="none"/>
        </w:rPr>
      </w:pPr>
    </w:p>
    <w:p>
      <w:pPr>
        <w:pStyle w:val="3"/>
        <w:jc w:val="both"/>
        <w:rPr>
          <w:rStyle w:val="12"/>
          <w:highlight w:val="none"/>
        </w:rPr>
      </w:pPr>
    </w:p>
    <w:p>
      <w:pPr>
        <w:pStyle w:val="3"/>
        <w:jc w:val="both"/>
        <w:rPr>
          <w:rStyle w:val="12"/>
          <w:highlight w:val="none"/>
        </w:rPr>
      </w:pPr>
    </w:p>
    <w:p>
      <w:pPr>
        <w:spacing w:line="20" w:lineRule="exact"/>
        <w:rPr>
          <w:rFonts w:hint="eastAsia" w:ascii="仿宋_GB2312" w:hAnsi="宋体" w:eastAsia="仿宋_GB2312"/>
          <w:sz w:val="32"/>
          <w:szCs w:val="32"/>
        </w:rPr>
      </w:pPr>
    </w:p>
    <w:sectPr>
      <w:footerReference r:id="rId3" w:type="default"/>
      <w:footerReference r:id="rId4" w:type="even"/>
      <w:pgSz w:w="11906" w:h="16838"/>
      <w:pgMar w:top="2098" w:right="1474" w:bottom="1984" w:left="1588" w:header="851" w:footer="1417" w:gutter="0"/>
      <w:pgNumType w:fmt="decimal" w:start="2"/>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2312">
    <w:altName w:val="方正仿宋_GBK"/>
    <w:panose1 w:val="02000000000000000000"/>
    <w:charset w:val="00"/>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315" w:leftChars="150" w:right="315" w:rightChars="150"/>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left="315" w:leftChars="150" w:right="315" w:rightChars="15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6wA4ejECAABjBAAADgAAAAAAAAABACAAAAA1&#10;AQAAZHJzL2Uyb0RvYy54bWxQSwUGAAAAAAYABgBZAQAA2AUAAAAA&#10;">
              <v:fill on="f" focussize="0,0"/>
              <v:stroke on="f" weight="0.5pt"/>
              <v:imagedata o:title=""/>
              <o:lock v:ext="edit" aspectratio="f"/>
              <v:textbox inset="0mm,0mm,0mm,0mm" style="mso-fit-shape-to-text:t;">
                <w:txbxContent>
                  <w:p>
                    <w:pPr>
                      <w:pStyle w:val="7"/>
                      <w:ind w:left="315" w:leftChars="150" w:right="315" w:rightChars="15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315" w:leftChars="150" w:right="315" w:rightChars="15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left="315" w:leftChars="150" w:right="315" w:rightChars="150"/>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s/vGR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&#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bP7xkTECAABjBAAADgAAAAAAAAABACAAAAA1&#10;AQAAZHJzL2Uyb0RvYy54bWxQSwUGAAAAAAYABgBZAQAA2AUAAAAA&#10;">
              <v:fill on="f" focussize="0,0"/>
              <v:stroke on="f" weight="0.5pt"/>
              <v:imagedata o:title=""/>
              <o:lock v:ext="edit" aspectratio="f"/>
              <v:textbox inset="0mm,0mm,0mm,0mm" style="mso-fit-shape-to-text:t;">
                <w:txbxContent>
                  <w:p>
                    <w:pPr>
                      <w:pStyle w:val="7"/>
                      <w:ind w:left="315" w:leftChars="150" w:right="315" w:rightChars="150"/>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0"/>
  <w:displayVerticalDrawingGridEvery w:val="2"/>
  <w:doNotShadeFormData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9F9"/>
    <w:rsid w:val="21FD05B5"/>
    <w:rsid w:val="2EFFBE6C"/>
    <w:rsid w:val="3CDAEE91"/>
    <w:rsid w:val="5F5E54F6"/>
    <w:rsid w:val="5FFFC5E4"/>
    <w:rsid w:val="6B7F6EA3"/>
    <w:rsid w:val="6DF99443"/>
    <w:rsid w:val="6FF7AD01"/>
    <w:rsid w:val="77FFCA20"/>
    <w:rsid w:val="937B9B18"/>
    <w:rsid w:val="A3FFEB4E"/>
    <w:rsid w:val="ABFE2A3C"/>
    <w:rsid w:val="B1F7B985"/>
    <w:rsid w:val="B7D2EC0A"/>
    <w:rsid w:val="BEA43795"/>
    <w:rsid w:val="BEF6D404"/>
    <w:rsid w:val="CED679AE"/>
    <w:rsid w:val="EDDA9C59"/>
    <w:rsid w:val="EDEF10C5"/>
    <w:rsid w:val="EFFF85CD"/>
    <w:rsid w:val="EFFF9A58"/>
    <w:rsid w:val="F8EEA07E"/>
    <w:rsid w:val="F9ADBAA6"/>
    <w:rsid w:val="FBDF290B"/>
    <w:rsid w:val="FBEAD622"/>
    <w:rsid w:val="FDFF0B9D"/>
    <w:rsid w:val="FE5EFBAD"/>
    <w:rsid w:val="FED3BFAE"/>
    <w:rsid w:val="FEF3077C"/>
    <w:rsid w:val="FEFF5070"/>
    <w:rsid w:val="FFCEC9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3"/>
    <w:qFormat/>
    <w:uiPriority w:val="0"/>
    <w:pPr>
      <w:ind w:firstLine="420" w:firstLineChars="200"/>
    </w:pPr>
  </w:style>
  <w:style w:type="paragraph" w:customStyle="1" w:styleId="3">
    <w:name w:val="正文_0_0"/>
    <w:next w:val="4"/>
    <w:qFormat/>
    <w:uiPriority w:val="0"/>
    <w:pPr>
      <w:widowControl w:val="0"/>
      <w:jc w:val="both"/>
    </w:pPr>
    <w:rPr>
      <w:rFonts w:ascii="Calibri" w:hAnsi="Calibri" w:eastAsia="宋体" w:cs="Times New Roman"/>
      <w:kern w:val="2"/>
      <w:sz w:val="21"/>
      <w:szCs w:val="22"/>
      <w:lang w:val="en-US" w:eastAsia="zh-CN" w:bidi="ar-SA"/>
    </w:rPr>
  </w:style>
  <w:style w:type="paragraph" w:styleId="4">
    <w:name w:val="Body Text"/>
    <w:basedOn w:val="3"/>
    <w:next w:val="3"/>
    <w:qFormat/>
    <w:uiPriority w:val="0"/>
    <w:pPr>
      <w:spacing w:line="560" w:lineRule="atLeast"/>
    </w:pPr>
    <w:rPr>
      <w:rFonts w:ascii="等线" w:hAnsi="等线" w:eastAsia="等线" w:cs="Times New Roman"/>
      <w:szCs w:val="22"/>
    </w:rPr>
  </w:style>
  <w:style w:type="paragraph" w:styleId="5">
    <w:name w:val="Body Text Indent 2"/>
    <w:basedOn w:val="6"/>
    <w:qFormat/>
    <w:uiPriority w:val="0"/>
    <w:pPr>
      <w:ind w:firstLine="660"/>
    </w:pPr>
    <w:rPr>
      <w:rFonts w:ascii="宋体" w:hAnsi="宋体"/>
      <w:sz w:val="32"/>
      <w:szCs w:val="24"/>
    </w:rPr>
  </w:style>
  <w:style w:type="paragraph" w:customStyle="1" w:styleId="6">
    <w:name w:val="正文_1"/>
    <w:next w:val="5"/>
    <w:qFormat/>
    <w:uiPriority w:val="0"/>
    <w:pPr>
      <w:widowControl w:val="0"/>
      <w:jc w:val="both"/>
    </w:pPr>
    <w:rPr>
      <w:rFonts w:ascii="Calibri" w:hAnsi="Calibri" w:eastAsia="仿宋_GB2312" w:cs="Times New Roman"/>
      <w:kern w:val="2"/>
      <w:sz w:val="32"/>
      <w:szCs w:val="24"/>
      <w:lang w:val="en-US" w:eastAsia="zh-CN" w:bidi="ar-SA"/>
    </w:rPr>
  </w:style>
  <w:style w:type="paragraph" w:styleId="7">
    <w:name w:val="footer"/>
    <w:basedOn w:val="1"/>
    <w:link w:val="13"/>
    <w:qFormat/>
    <w:uiPriority w:val="99"/>
    <w:pPr>
      <w:tabs>
        <w:tab w:val="center" w:pos="4153"/>
        <w:tab w:val="right" w:pos="8306"/>
      </w:tabs>
      <w:snapToGrid w:val="0"/>
      <w:jc w:val="left"/>
    </w:pPr>
    <w:rPr>
      <w:sz w:val="18"/>
      <w:szCs w:val="18"/>
    </w:rPr>
  </w:style>
  <w:style w:type="paragraph" w:styleId="8">
    <w:name w:val="header"/>
    <w:basedOn w:val="1"/>
    <w:link w:val="14"/>
    <w:qFormat/>
    <w:uiPriority w:val="0"/>
    <w:pPr>
      <w:tabs>
        <w:tab w:val="center" w:pos="4153"/>
        <w:tab w:val="right" w:pos="8306"/>
      </w:tabs>
      <w:snapToGrid w:val="0"/>
      <w:jc w:val="center"/>
    </w:pPr>
    <w:rPr>
      <w:sz w:val="18"/>
      <w:szCs w:val="18"/>
    </w:rPr>
  </w:style>
  <w:style w:type="paragraph" w:styleId="9">
    <w:name w:val="Normal (Web)"/>
    <w:basedOn w:val="3"/>
    <w:qFormat/>
    <w:uiPriority w:val="0"/>
    <w:pPr>
      <w:spacing w:before="100" w:beforeAutospacing="1" w:after="100" w:afterAutospacing="1"/>
      <w:ind w:left="0" w:right="0"/>
      <w:jc w:val="left"/>
    </w:pPr>
    <w:rPr>
      <w:kern w:val="0"/>
      <w:sz w:val="24"/>
      <w:lang w:val="en-US" w:eastAsia="zh-CN" w:bidi="ar"/>
    </w:rPr>
  </w:style>
  <w:style w:type="paragraph" w:styleId="10">
    <w:name w:val="Title"/>
    <w:basedOn w:val="3"/>
    <w:next w:val="3"/>
    <w:qFormat/>
    <w:uiPriority w:val="0"/>
    <w:pPr>
      <w:spacing w:before="240" w:after="60"/>
      <w:jc w:val="center"/>
      <w:outlineLvl w:val="0"/>
    </w:pPr>
    <w:rPr>
      <w:rFonts w:ascii="Cambria" w:hAnsi="Cambria"/>
      <w:b/>
      <w:bCs/>
      <w:sz w:val="32"/>
      <w:szCs w:val="32"/>
    </w:rPr>
  </w:style>
  <w:style w:type="character" w:customStyle="1" w:styleId="13">
    <w:name w:val="页脚 Char"/>
    <w:basedOn w:val="12"/>
    <w:link w:val="7"/>
    <w:qFormat/>
    <w:uiPriority w:val="99"/>
    <w:rPr>
      <w:kern w:val="2"/>
      <w:sz w:val="18"/>
      <w:szCs w:val="18"/>
    </w:rPr>
  </w:style>
  <w:style w:type="character" w:customStyle="1" w:styleId="14">
    <w:name w:val="页眉 Char"/>
    <w:basedOn w:val="12"/>
    <w:link w:val="8"/>
    <w:qFormat/>
    <w:uiPriority w:val="0"/>
    <w:rPr>
      <w:kern w:val="2"/>
      <w:sz w:val="18"/>
      <w:szCs w:val="18"/>
    </w:rPr>
  </w:style>
  <w:style w:type="paragraph" w:customStyle="1" w:styleId="15">
    <w:name w:val="样式2"/>
    <w:basedOn w:val="8"/>
    <w:qFormat/>
    <w:uiPriority w:val="0"/>
    <w:pPr>
      <w:pBdr>
        <w:bottom w:val="none" w:color="auto" w:sz="0" w:space="0"/>
      </w:pBdr>
    </w:pPr>
  </w:style>
  <w:style w:type="paragraph" w:customStyle="1" w:styleId="16">
    <w:name w:val="样式5"/>
    <w:basedOn w:val="8"/>
    <w:qFormat/>
    <w:uiPriority w:val="0"/>
    <w:pPr>
      <w:pBdr>
        <w:bottom w:val="none" w:color="auto" w:sz="0" w:space="0"/>
      </w:pBdr>
    </w:pPr>
  </w:style>
  <w:style w:type="paragraph" w:customStyle="1" w:styleId="17">
    <w:name w:val="样式3"/>
    <w:basedOn w:val="8"/>
    <w:qFormat/>
    <w:uiPriority w:val="0"/>
    <w:pPr>
      <w:pBdr>
        <w:bottom w:val="none" w:color="auto" w:sz="0" w:space="0"/>
      </w:pBdr>
    </w:pPr>
  </w:style>
  <w:style w:type="paragraph" w:customStyle="1" w:styleId="18">
    <w:name w:val="默认段落字体 Para Char Char Char Char Char Char Char Char Char Char"/>
    <w:basedOn w:val="1"/>
    <w:qFormat/>
    <w:uiPriority w:val="0"/>
  </w:style>
  <w:style w:type="paragraph" w:customStyle="1" w:styleId="19">
    <w:name w:val="样式1"/>
    <w:basedOn w:val="8"/>
    <w:qFormat/>
    <w:uiPriority w:val="0"/>
    <w:pPr>
      <w:pBdr>
        <w:bottom w:val="none" w:color="auto" w:sz="0" w:space="0"/>
      </w:pBdr>
    </w:pPr>
  </w:style>
  <w:style w:type="paragraph" w:customStyle="1" w:styleId="20">
    <w:name w:val="样式4"/>
    <w:basedOn w:val="8"/>
    <w:qFormat/>
    <w:uiPriority w:val="0"/>
    <w:pPr>
      <w:pBdr>
        <w:bottom w:val="none" w:color="auto" w:sz="0" w:space="0"/>
      </w:pBdr>
    </w:pPr>
  </w:style>
  <w:style w:type="paragraph" w:customStyle="1" w:styleId="21">
    <w:name w:val="页眉_0"/>
    <w:basedOn w:val="22"/>
    <w:link w:val="23"/>
    <w:qFormat/>
    <w:uiPriority w:val="0"/>
    <w:pPr>
      <w:tabs>
        <w:tab w:val="center" w:pos="4153"/>
        <w:tab w:val="right" w:pos="8306"/>
      </w:tabs>
      <w:snapToGrid w:val="0"/>
      <w:jc w:val="center"/>
    </w:pPr>
    <w:rPr>
      <w:sz w:val="18"/>
      <w:szCs w:val="18"/>
    </w:rPr>
  </w:style>
  <w:style w:type="paragraph" w:customStyle="1" w:styleId="22">
    <w:name w:val="正文_0"/>
    <w:next w:val="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3">
    <w:name w:val="页眉 Char_0"/>
    <w:basedOn w:val="12"/>
    <w:link w:val="21"/>
    <w:qFormat/>
    <w:uiPriority w:val="0"/>
    <w:rPr>
      <w:kern w:val="2"/>
      <w:sz w:val="18"/>
      <w:szCs w:val="18"/>
    </w:rPr>
  </w:style>
  <w:style w:type="paragraph" w:customStyle="1" w:styleId="24">
    <w:name w:val="页脚_0"/>
    <w:basedOn w:val="22"/>
    <w:link w:val="25"/>
    <w:qFormat/>
    <w:uiPriority w:val="99"/>
    <w:pPr>
      <w:tabs>
        <w:tab w:val="center" w:pos="4153"/>
        <w:tab w:val="right" w:pos="8306"/>
      </w:tabs>
      <w:snapToGrid w:val="0"/>
      <w:jc w:val="left"/>
    </w:pPr>
    <w:rPr>
      <w:sz w:val="18"/>
      <w:szCs w:val="18"/>
    </w:rPr>
  </w:style>
  <w:style w:type="character" w:customStyle="1" w:styleId="25">
    <w:name w:val="页脚 Char_0"/>
    <w:basedOn w:val="12"/>
    <w:link w:val="24"/>
    <w:qFormat/>
    <w:uiPriority w:val="99"/>
    <w:rPr>
      <w:kern w:val="2"/>
      <w:sz w:val="18"/>
      <w:szCs w:val="18"/>
    </w:rPr>
  </w:style>
  <w:style w:type="paragraph" w:customStyle="1" w:styleId="26">
    <w:name w:val="正文_0_2"/>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_0_0_0"/>
    <w:next w:val="4"/>
    <w:qFormat/>
    <w:uiPriority w:val="0"/>
    <w:pPr>
      <w:widowControl w:val="0"/>
      <w:jc w:val="both"/>
    </w:pPr>
    <w:rPr>
      <w:rFonts w:ascii="Calibri" w:hAnsi="Calibri" w:eastAsia="宋体" w:cs="Times New Roman"/>
      <w:kern w:val="2"/>
      <w:sz w:val="21"/>
      <w:szCs w:val="24"/>
      <w:lang w:val="en-US" w:eastAsia="zh-CN" w:bidi="ar-SA"/>
    </w:rPr>
  </w:style>
  <w:style w:type="paragraph" w:customStyle="1" w:styleId="29">
    <w:name w:val="正文_0_3"/>
    <w:qFormat/>
    <w:uiPriority w:val="0"/>
    <w:pPr>
      <w:widowControl w:val="0"/>
      <w:jc w:val="both"/>
    </w:pPr>
    <w:rPr>
      <w:rFonts w:ascii="Calibri" w:hAnsi="Calibri" w:eastAsia="宋体" w:cs="Times New Roman"/>
      <w:kern w:val="2"/>
      <w:sz w:val="21"/>
      <w:szCs w:val="24"/>
      <w:lang w:val="en-US" w:eastAsia="zh-CN" w:bidi="ar-SA"/>
    </w:rPr>
  </w:style>
  <w:style w:type="paragraph" w:customStyle="1" w:styleId="30">
    <w:name w:val="正文_0_1_0"/>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正文_0_0_0_0"/>
    <w:next w:val="4"/>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szsfj</Company>
  <Pages>2</Pages>
  <Words>34</Words>
  <Characters>194</Characters>
  <Lines>1</Lines>
  <Paragraphs>1</Paragraphs>
  <TotalTime>9</TotalTime>
  <ScaleCrop>false</ScaleCrop>
  <LinksUpToDate>false</LinksUpToDate>
  <CharactersWithSpaces>227</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2017-03-07T15:02:00Z</dcterms:created>
  <dc:creator>司法局管理员</dc:creator>
  <cp:lastModifiedBy>zhongpeizhu</cp:lastModifiedBy>
  <cp:lastPrinted>2026-07-03T01:27:00Z</cp:lastPrinted>
  <dcterms:modified xsi:type="dcterms:W3CDTF">2026-07-02T16:41:15Z</dcterms:modified>
  <dc:title>关于《深圳经济特区规划土地监察条例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268C544FE6866CD94B21466A49D0D889</vt:lpwstr>
  </property>
</Properties>
</file>